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2"/>
          <w:szCs w:val="32"/>
        </w:rPr>
      </w:pPr>
      <w:r>
        <w:rPr>
          <w:rFonts w:hint="eastAsia" w:ascii="微软雅黑" w:hAnsi="微软雅黑" w:eastAsia="微软雅黑"/>
          <w:b/>
          <w:sz w:val="32"/>
          <w:szCs w:val="32"/>
        </w:rPr>
        <w:t>关于做好202</w:t>
      </w:r>
      <w:r>
        <w:rPr>
          <w:rFonts w:hint="eastAsia" w:ascii="微软雅黑" w:hAnsi="微软雅黑" w:eastAsia="微软雅黑"/>
          <w:b/>
          <w:sz w:val="32"/>
          <w:szCs w:val="32"/>
          <w:lang w:val="en-US" w:eastAsia="zh-CN"/>
        </w:rPr>
        <w:t>1</w:t>
      </w:r>
      <w:r>
        <w:rPr>
          <w:rFonts w:hint="eastAsia" w:ascii="微软雅黑" w:hAnsi="微软雅黑" w:eastAsia="微软雅黑"/>
          <w:b/>
          <w:sz w:val="32"/>
          <w:szCs w:val="32"/>
        </w:rPr>
        <w:t>年度国家基金项目申请统计工作的通知</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各有关单位、各位老师：</w:t>
      </w:r>
    </w:p>
    <w:p>
      <w:pPr>
        <w:rPr>
          <w:rFonts w:hint="eastAsia" w:ascii="仿宋" w:hAnsi="仿宋" w:eastAsia="仿宋"/>
          <w:sz w:val="32"/>
          <w:szCs w:val="32"/>
        </w:rPr>
      </w:pPr>
      <w:r>
        <w:rPr>
          <w:rFonts w:hint="eastAsia" w:ascii="仿宋" w:hAnsi="仿宋" w:eastAsia="仿宋"/>
          <w:sz w:val="32"/>
          <w:szCs w:val="32"/>
        </w:rPr>
        <w:t xml:space="preserve">    为更好地组织好我校202</w:t>
      </w:r>
      <w:r>
        <w:rPr>
          <w:rFonts w:hint="eastAsia" w:ascii="仿宋" w:hAnsi="仿宋" w:eastAsia="仿宋"/>
          <w:sz w:val="32"/>
          <w:szCs w:val="32"/>
          <w:lang w:val="en-US" w:eastAsia="zh-CN"/>
        </w:rPr>
        <w:t>1</w:t>
      </w:r>
      <w:r>
        <w:rPr>
          <w:rFonts w:hint="eastAsia" w:ascii="仿宋" w:hAnsi="仿宋" w:eastAsia="仿宋"/>
          <w:sz w:val="32"/>
          <w:szCs w:val="32"/>
        </w:rPr>
        <w:t>年度基金项目申请工作，充分掌握我校本年度基金项目申请情况，现决定开展202</w:t>
      </w:r>
      <w:r>
        <w:rPr>
          <w:rFonts w:hint="eastAsia" w:ascii="仿宋" w:hAnsi="仿宋" w:eastAsia="仿宋"/>
          <w:sz w:val="32"/>
          <w:szCs w:val="32"/>
          <w:lang w:val="en-US" w:eastAsia="zh-CN"/>
        </w:rPr>
        <w:t>1</w:t>
      </w:r>
      <w:r>
        <w:rPr>
          <w:rFonts w:hint="eastAsia" w:ascii="仿宋" w:hAnsi="仿宋" w:eastAsia="仿宋"/>
          <w:sz w:val="32"/>
          <w:szCs w:val="32"/>
        </w:rPr>
        <w:t>年度国家基金项目申请统计工作。具体事项通知如下：</w:t>
      </w:r>
    </w:p>
    <w:p>
      <w:pPr>
        <w:rPr>
          <w:rFonts w:hint="eastAsia" w:ascii="仿宋" w:hAnsi="仿宋" w:eastAsia="仿宋"/>
          <w:sz w:val="32"/>
          <w:szCs w:val="32"/>
        </w:rPr>
      </w:pPr>
      <w:r>
        <w:rPr>
          <w:rFonts w:hint="eastAsia" w:ascii="仿宋" w:hAnsi="仿宋" w:eastAsia="仿宋"/>
          <w:sz w:val="32"/>
          <w:szCs w:val="32"/>
        </w:rPr>
        <w:t xml:space="preserve">    一、各有关单位须认真贯彻落实学校202</w:t>
      </w:r>
      <w:r>
        <w:rPr>
          <w:rFonts w:hint="eastAsia" w:ascii="仿宋" w:hAnsi="仿宋" w:eastAsia="仿宋"/>
          <w:sz w:val="32"/>
          <w:szCs w:val="32"/>
          <w:lang w:val="en-US" w:eastAsia="zh-CN"/>
        </w:rPr>
        <w:t>1</w:t>
      </w:r>
      <w:r>
        <w:rPr>
          <w:rFonts w:hint="eastAsia" w:ascii="仿宋" w:hAnsi="仿宋" w:eastAsia="仿宋"/>
          <w:sz w:val="32"/>
          <w:szCs w:val="32"/>
        </w:rPr>
        <w:t>年度基金申请动员部署会上的精神，积极动员组织本单位科研人员申请基金项目，按照本通知要求做好统计工作，如实填写申请统计汇总表（见附件</w:t>
      </w:r>
      <w:r>
        <w:rPr>
          <w:rFonts w:hint="eastAsia" w:ascii="仿宋" w:hAnsi="仿宋" w:eastAsia="仿宋"/>
          <w:sz w:val="32"/>
          <w:szCs w:val="32"/>
          <w:lang w:val="en-US" w:eastAsia="zh-CN"/>
        </w:rPr>
        <w:t>2</w:t>
      </w:r>
      <w:r>
        <w:rPr>
          <w:rFonts w:hint="eastAsia" w:ascii="仿宋" w:hAnsi="仿宋" w:eastAsia="仿宋"/>
          <w:sz w:val="32"/>
          <w:szCs w:val="32"/>
        </w:rPr>
        <w:t>），并于</w:t>
      </w:r>
      <w:r>
        <w:rPr>
          <w:rFonts w:hint="eastAsia" w:ascii="仿宋" w:hAnsi="仿宋" w:eastAsia="仿宋"/>
          <w:sz w:val="32"/>
          <w:szCs w:val="32"/>
          <w:lang w:val="en-US" w:eastAsia="zh-CN"/>
        </w:rPr>
        <w:t>12</w:t>
      </w:r>
      <w:r>
        <w:rPr>
          <w:rFonts w:hint="eastAsia" w:ascii="仿宋" w:hAnsi="仿宋" w:eastAsia="仿宋"/>
          <w:sz w:val="32"/>
          <w:szCs w:val="32"/>
        </w:rPr>
        <w:t>月</w:t>
      </w:r>
      <w:r>
        <w:rPr>
          <w:rFonts w:hint="eastAsia" w:ascii="仿宋" w:hAnsi="仿宋" w:eastAsia="仿宋"/>
          <w:sz w:val="32"/>
          <w:szCs w:val="32"/>
          <w:lang w:val="en-US" w:eastAsia="zh-CN"/>
        </w:rPr>
        <w:t>20</w:t>
      </w:r>
      <w:r>
        <w:rPr>
          <w:rFonts w:hint="eastAsia" w:ascii="仿宋" w:hAnsi="仿宋" w:eastAsia="仿宋"/>
          <w:sz w:val="32"/>
          <w:szCs w:val="32"/>
        </w:rPr>
        <w:t>日前报送电子版给科技处</w:t>
      </w:r>
      <w:r>
        <w:rPr>
          <w:rFonts w:hint="eastAsia" w:ascii="仿宋" w:hAnsi="仿宋" w:eastAsia="仿宋"/>
          <w:sz w:val="32"/>
          <w:szCs w:val="32"/>
          <w:lang w:val="en-US" w:eastAsia="zh-CN"/>
        </w:rPr>
        <w:t>李艺OA邮箱</w:t>
      </w:r>
      <w:r>
        <w:rPr>
          <w:rFonts w:hint="eastAsia" w:ascii="仿宋" w:hAnsi="仿宋" w:eastAsia="仿宋"/>
          <w:sz w:val="32"/>
          <w:szCs w:val="32"/>
        </w:rPr>
        <w:t>。</w:t>
      </w:r>
    </w:p>
    <w:p>
      <w:pPr>
        <w:rPr>
          <w:rFonts w:hint="eastAsia" w:ascii="仿宋" w:hAnsi="仿宋" w:eastAsia="仿宋"/>
          <w:sz w:val="32"/>
          <w:szCs w:val="32"/>
        </w:rPr>
      </w:pPr>
      <w:r>
        <w:rPr>
          <w:rFonts w:hint="eastAsia" w:ascii="仿宋" w:hAnsi="仿宋" w:eastAsia="仿宋"/>
          <w:sz w:val="32"/>
          <w:szCs w:val="32"/>
        </w:rPr>
        <w:t xml:space="preserve">    二、本次基金项目申请工作的统计范围为各单位类属教学、教学科研、研究系列和教辅系列（研究生学历）的所有在岗人员。</w:t>
      </w:r>
    </w:p>
    <w:p>
      <w:pPr>
        <w:rPr>
          <w:rFonts w:hint="eastAsia" w:ascii="仿宋" w:hAnsi="仿宋" w:eastAsia="仿宋"/>
          <w:sz w:val="32"/>
          <w:szCs w:val="32"/>
        </w:rPr>
      </w:pPr>
      <w:r>
        <w:rPr>
          <w:rFonts w:hint="eastAsia" w:ascii="仿宋" w:hAnsi="仿宋" w:eastAsia="仿宋"/>
          <w:sz w:val="32"/>
          <w:szCs w:val="32"/>
        </w:rPr>
        <w:t xml:space="preserve">    三、统计报表表格数据不能为空，未主持在研项目的在其栏填0；岗位类别按教学岗、科研岗、教学科研岗、教辅岗填写；项目类型按项目简写方式填写，如：创群、杰青、重点、优青、联重、国合、面上、地区、青年。</w:t>
      </w:r>
    </w:p>
    <w:p>
      <w:pPr>
        <w:rPr>
          <w:rFonts w:hint="eastAsia" w:ascii="仿宋" w:hAnsi="仿宋" w:eastAsia="仿宋"/>
          <w:sz w:val="32"/>
          <w:szCs w:val="32"/>
        </w:rPr>
      </w:pPr>
      <w:r>
        <w:rPr>
          <w:rFonts w:hint="eastAsia"/>
          <w:b/>
        </w:rPr>
        <w:t xml:space="preserve">      </w:t>
      </w:r>
      <w:r>
        <w:rPr>
          <w:rFonts w:hint="eastAsia" w:ascii="仿宋" w:hAnsi="仿宋" w:eastAsia="仿宋"/>
          <w:sz w:val="32"/>
          <w:szCs w:val="32"/>
          <w:highlight w:val="none"/>
        </w:rPr>
        <w:t>四、统计报表表中主持的在研项目请按限项规定（见附件</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）填写。其中，202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年12月份结题的在研项目不计入限项范围之内，2019年及以前参与的项目不需统计。</w:t>
      </w:r>
      <w:r>
        <w:rPr>
          <w:rFonts w:hint="eastAsia" w:ascii="仿宋" w:hAnsi="仿宋" w:eastAsia="仿宋"/>
          <w:sz w:val="32"/>
          <w:szCs w:val="32"/>
        </w:rPr>
        <w:t xml:space="preserve">                                                                                                                                                                                  </w:t>
      </w:r>
    </w:p>
    <w:p>
      <w:pPr>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五</w:t>
      </w:r>
      <w:r>
        <w:rPr>
          <w:rFonts w:hint="eastAsia" w:ascii="仿宋" w:hAnsi="仿宋" w:eastAsia="仿宋"/>
          <w:sz w:val="32"/>
          <w:szCs w:val="32"/>
        </w:rPr>
        <w:t>、科技处将在综合各单位提交的本年度基金项目申请统计报表的基础上，根据学校基金工作安排，进一步部署各单位基金申请后续相关工作。</w:t>
      </w:r>
    </w:p>
    <w:p>
      <w:pPr>
        <w:rPr>
          <w:rFonts w:hint="eastAsia" w:ascii="仿宋" w:hAnsi="仿宋" w:eastAsia="仿宋"/>
          <w:sz w:val="32"/>
          <w:szCs w:val="32"/>
        </w:rPr>
      </w:pPr>
      <w:r>
        <w:rPr>
          <w:rFonts w:hint="eastAsia" w:ascii="仿宋" w:hAnsi="仿宋" w:eastAsia="仿宋"/>
          <w:sz w:val="32"/>
          <w:szCs w:val="32"/>
        </w:rPr>
        <w:t xml:space="preserve">     联系人：</w:t>
      </w:r>
      <w:r>
        <w:rPr>
          <w:rFonts w:hint="eastAsia" w:ascii="仿宋" w:hAnsi="仿宋" w:eastAsia="仿宋"/>
          <w:sz w:val="32"/>
          <w:szCs w:val="32"/>
          <w:lang w:eastAsia="zh-CN"/>
        </w:rPr>
        <w:t>李艺：</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lang w:val="en-US" w:eastAsia="zh-CN"/>
        </w:rPr>
        <w:t>83969146</w:t>
      </w:r>
      <w:r>
        <w:rPr>
          <w:rFonts w:hint="eastAsia" w:ascii="仿宋" w:hAnsi="仿宋" w:eastAsia="仿宋"/>
          <w:sz w:val="32"/>
          <w:szCs w:val="32"/>
        </w:rPr>
        <w:t>。</w:t>
      </w:r>
    </w:p>
    <w:p>
      <w:pP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程馨妍：83969969</w:t>
      </w:r>
    </w:p>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 xml:space="preserve">                                       科学技术处</w:t>
      </w:r>
    </w:p>
    <w:p>
      <w:pPr>
        <w:rPr>
          <w:rFonts w:hint="eastAsia" w:ascii="仿宋" w:hAnsi="仿宋" w:eastAsia="仿宋"/>
          <w:sz w:val="32"/>
          <w:szCs w:val="32"/>
        </w:rPr>
      </w:pPr>
      <w:r>
        <w:rPr>
          <w:rFonts w:hint="eastAsia" w:ascii="仿宋" w:hAnsi="仿宋" w:eastAsia="仿宋"/>
          <w:sz w:val="32"/>
          <w:szCs w:val="32"/>
        </w:rPr>
        <w:t xml:space="preserve">                                    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p>
    <w:p>
      <w:pPr>
        <w:rPr>
          <w:rFonts w:hint="eastAsia" w:ascii="仿宋" w:hAnsi="仿宋" w:eastAsia="仿宋"/>
          <w:sz w:val="32"/>
          <w:szCs w:val="32"/>
        </w:rPr>
      </w:pPr>
      <w:r>
        <w:rPr>
          <w:rFonts w:hint="eastAsia" w:ascii="仿宋" w:hAnsi="仿宋" w:eastAsia="仿宋"/>
          <w:sz w:val="32"/>
          <w:szCs w:val="32"/>
        </w:rPr>
        <w:t xml:space="preserve">    </w:t>
      </w:r>
    </w:p>
    <w:p>
      <w:pPr>
        <w:ind w:firstLine="640" w:firstLineChars="20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73"/>
    <w:rsid w:val="00033C23"/>
    <w:rsid w:val="0009475B"/>
    <w:rsid w:val="000A2354"/>
    <w:rsid w:val="000F5F6D"/>
    <w:rsid w:val="00133B65"/>
    <w:rsid w:val="00170BEF"/>
    <w:rsid w:val="001966D3"/>
    <w:rsid w:val="001A18B3"/>
    <w:rsid w:val="001D34C2"/>
    <w:rsid w:val="0025292D"/>
    <w:rsid w:val="00261E98"/>
    <w:rsid w:val="002E1EED"/>
    <w:rsid w:val="00331D0A"/>
    <w:rsid w:val="00336248"/>
    <w:rsid w:val="00347264"/>
    <w:rsid w:val="00377655"/>
    <w:rsid w:val="003D645D"/>
    <w:rsid w:val="00404AD8"/>
    <w:rsid w:val="00406E5F"/>
    <w:rsid w:val="00483AE5"/>
    <w:rsid w:val="00490897"/>
    <w:rsid w:val="004E4E1D"/>
    <w:rsid w:val="004E6093"/>
    <w:rsid w:val="00554E05"/>
    <w:rsid w:val="005A426D"/>
    <w:rsid w:val="005C7CEC"/>
    <w:rsid w:val="00611768"/>
    <w:rsid w:val="00616EA4"/>
    <w:rsid w:val="006576C0"/>
    <w:rsid w:val="00663AC2"/>
    <w:rsid w:val="00695DBA"/>
    <w:rsid w:val="006C06AC"/>
    <w:rsid w:val="006D35CC"/>
    <w:rsid w:val="00745D27"/>
    <w:rsid w:val="00786157"/>
    <w:rsid w:val="007A4EBC"/>
    <w:rsid w:val="007D27E4"/>
    <w:rsid w:val="0080108C"/>
    <w:rsid w:val="00874AE1"/>
    <w:rsid w:val="00880565"/>
    <w:rsid w:val="0089128E"/>
    <w:rsid w:val="008A5B61"/>
    <w:rsid w:val="008C7FE5"/>
    <w:rsid w:val="008E0B29"/>
    <w:rsid w:val="008F1114"/>
    <w:rsid w:val="00920A61"/>
    <w:rsid w:val="00941EAF"/>
    <w:rsid w:val="00951B34"/>
    <w:rsid w:val="00971422"/>
    <w:rsid w:val="009D28C1"/>
    <w:rsid w:val="00A055C1"/>
    <w:rsid w:val="00A12C2C"/>
    <w:rsid w:val="00A13963"/>
    <w:rsid w:val="00A52602"/>
    <w:rsid w:val="00A76736"/>
    <w:rsid w:val="00A84B6D"/>
    <w:rsid w:val="00AD6A7D"/>
    <w:rsid w:val="00B02E03"/>
    <w:rsid w:val="00B066A4"/>
    <w:rsid w:val="00B31659"/>
    <w:rsid w:val="00B63B3C"/>
    <w:rsid w:val="00B677DA"/>
    <w:rsid w:val="00B83EA0"/>
    <w:rsid w:val="00B93D2C"/>
    <w:rsid w:val="00BF4752"/>
    <w:rsid w:val="00BF531F"/>
    <w:rsid w:val="00CA7983"/>
    <w:rsid w:val="00CB147E"/>
    <w:rsid w:val="00D24832"/>
    <w:rsid w:val="00D279D0"/>
    <w:rsid w:val="00DD1DBD"/>
    <w:rsid w:val="00E31011"/>
    <w:rsid w:val="00E418D5"/>
    <w:rsid w:val="00F00B97"/>
    <w:rsid w:val="00F51373"/>
    <w:rsid w:val="00F950CB"/>
    <w:rsid w:val="06575A34"/>
    <w:rsid w:val="0FA04BDA"/>
    <w:rsid w:val="10D13A79"/>
    <w:rsid w:val="2DF824CE"/>
    <w:rsid w:val="352501A1"/>
    <w:rsid w:val="38091879"/>
    <w:rsid w:val="44F306D8"/>
    <w:rsid w:val="5A366500"/>
    <w:rsid w:val="5BCD0ADB"/>
    <w:rsid w:val="609945DB"/>
    <w:rsid w:val="60E443DD"/>
    <w:rsid w:val="647131BD"/>
    <w:rsid w:val="7431742E"/>
    <w:rsid w:val="754E2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149</Words>
  <Characters>852</Characters>
  <Lines>7</Lines>
  <Paragraphs>1</Paragraphs>
  <TotalTime>176</TotalTime>
  <ScaleCrop>false</ScaleCrop>
  <LinksUpToDate>false</LinksUpToDate>
  <CharactersWithSpaces>1000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2020-02-09T03:54:00Z</dcterms:created>
  <dc:creator>彭永供</dc:creator>
  <cp:lastModifiedBy>艺儿呀嘚儿喂～</cp:lastModifiedBy>
  <dcterms:modified xsi:type="dcterms:W3CDTF">2020-11-30T07:17:41Z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