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50A27" w14:textId="2EC37BBB" w:rsidR="008C29A3" w:rsidRDefault="00522139">
      <w:pPr>
        <w:pStyle w:val="a5"/>
        <w:widowControl/>
        <w:spacing w:before="0" w:beforeAutospacing="0" w:after="0" w:afterAutospacing="0" w:line="486" w:lineRule="atLeast"/>
        <w:ind w:firstLineChars="500" w:firstLine="1606"/>
        <w:rPr>
          <w:rFonts w:ascii="宋体" w:hAnsi="宋体" w:cs="宋体"/>
          <w:b/>
          <w:bCs/>
          <w:color w:val="000000"/>
          <w:sz w:val="32"/>
          <w:szCs w:val="32"/>
        </w:rPr>
      </w:pPr>
      <w:bookmarkStart w:id="0" w:name="_GoBack"/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吕达仁院士</w:t>
      </w:r>
      <w:r w:rsidR="00E74DF1">
        <w:rPr>
          <w:rFonts w:ascii="宋体" w:hAnsi="宋体" w:cs="宋体" w:hint="eastAsia"/>
          <w:b/>
          <w:bCs/>
          <w:color w:val="000000"/>
          <w:sz w:val="32"/>
          <w:szCs w:val="32"/>
        </w:rPr>
        <w:t>在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“</w:t>
      </w:r>
      <w:r w:rsidR="00357B42">
        <w:rPr>
          <w:rFonts w:ascii="宋体" w:hAnsi="宋体" w:cs="宋体" w:hint="eastAsia"/>
          <w:b/>
          <w:bCs/>
          <w:color w:val="000000"/>
          <w:sz w:val="32"/>
          <w:szCs w:val="32"/>
        </w:rPr>
        <w:t>前湖讲坛</w:t>
      </w:r>
      <w:r>
        <w:rPr>
          <w:rFonts w:ascii="宋体" w:hAnsi="宋体" w:cs="宋体" w:hint="eastAsia"/>
          <w:b/>
          <w:bCs/>
          <w:color w:val="000000"/>
          <w:sz w:val="32"/>
          <w:szCs w:val="32"/>
        </w:rPr>
        <w:t>”作学术报告</w:t>
      </w:r>
    </w:p>
    <w:bookmarkEnd w:id="0"/>
    <w:p w14:paraId="10433DD5" w14:textId="2A9617D8" w:rsidR="008C29A3" w:rsidRDefault="00522139">
      <w:pPr>
        <w:pStyle w:val="a5"/>
        <w:widowControl/>
        <w:spacing w:before="0" w:beforeAutospacing="0" w:after="0" w:afterAutospacing="0" w:line="486" w:lineRule="atLeast"/>
        <w:ind w:firstLine="420"/>
        <w:rPr>
          <w:rFonts w:ascii="宋体" w:hAnsi="宋体" w:cs="宋体"/>
          <w:color w:val="000000"/>
          <w:sz w:val="27"/>
          <w:szCs w:val="27"/>
        </w:rPr>
      </w:pPr>
      <w:proofErr w:type="gramStart"/>
      <w:r>
        <w:rPr>
          <w:rFonts w:ascii="宋体" w:hAnsi="宋体" w:cs="宋体" w:hint="eastAsia"/>
          <w:color w:val="000000"/>
          <w:sz w:val="27"/>
          <w:szCs w:val="27"/>
        </w:rPr>
        <w:t>本网讯</w:t>
      </w:r>
      <w:proofErr w:type="gramEnd"/>
      <w:r>
        <w:rPr>
          <w:rFonts w:ascii="宋体" w:hAnsi="宋体" w:cs="宋体" w:hint="eastAsia"/>
          <w:color w:val="000000"/>
          <w:sz w:val="27"/>
          <w:szCs w:val="27"/>
        </w:rPr>
        <w:t>（</w:t>
      </w:r>
      <w:r>
        <w:rPr>
          <w:rFonts w:ascii="楷体" w:eastAsia="楷体" w:hAnsi="楷体" w:cs="楷体" w:hint="eastAsia"/>
          <w:color w:val="000000"/>
          <w:sz w:val="27"/>
          <w:szCs w:val="27"/>
        </w:rPr>
        <w:t>南昌大学空间科学与技术研究院</w:t>
      </w:r>
      <w:r>
        <w:rPr>
          <w:rFonts w:ascii="宋体" w:hAnsi="宋体" w:cs="宋体" w:hint="eastAsia"/>
          <w:color w:val="000000"/>
          <w:sz w:val="27"/>
          <w:szCs w:val="27"/>
        </w:rPr>
        <w:t>）百年树人，筑梦前行。</w:t>
      </w:r>
      <w:r>
        <w:rPr>
          <w:rFonts w:ascii="宋体" w:hAnsi="宋体" w:cs="宋体"/>
          <w:color w:val="000000"/>
          <w:sz w:val="27"/>
          <w:szCs w:val="27"/>
        </w:rPr>
        <w:t>2021</w:t>
      </w:r>
      <w:r>
        <w:rPr>
          <w:rFonts w:ascii="宋体" w:hAnsi="宋体" w:cs="宋体" w:hint="eastAsia"/>
          <w:color w:val="000000"/>
          <w:sz w:val="27"/>
          <w:szCs w:val="27"/>
        </w:rPr>
        <w:t>年5月2</w:t>
      </w:r>
      <w:r>
        <w:rPr>
          <w:rFonts w:ascii="宋体" w:hAnsi="宋体" w:cs="宋体"/>
          <w:color w:val="000000"/>
          <w:sz w:val="27"/>
          <w:szCs w:val="27"/>
        </w:rPr>
        <w:t>6</w:t>
      </w:r>
      <w:r>
        <w:rPr>
          <w:rFonts w:ascii="宋体" w:hAnsi="宋体" w:cs="宋体" w:hint="eastAsia"/>
          <w:color w:val="000000"/>
          <w:sz w:val="27"/>
          <w:szCs w:val="27"/>
        </w:rPr>
        <w:t>日，</w:t>
      </w:r>
      <w:r w:rsidR="00357B42">
        <w:rPr>
          <w:rFonts w:ascii="宋体" w:hAnsi="宋体" w:cs="宋体" w:hint="eastAsia"/>
          <w:color w:val="000000"/>
          <w:sz w:val="27"/>
          <w:szCs w:val="27"/>
        </w:rPr>
        <w:t>我校</w:t>
      </w:r>
      <w:r>
        <w:rPr>
          <w:rFonts w:ascii="宋体" w:hAnsi="宋体" w:cs="宋体" w:hint="eastAsia"/>
          <w:color w:val="000000"/>
          <w:sz w:val="27"/>
          <w:szCs w:val="27"/>
        </w:rPr>
        <w:t>特邀大气物理学家、中国科学院院士、中国科学院大气物理研究所吕达仁</w:t>
      </w:r>
      <w:r w:rsidR="00E74DF1">
        <w:rPr>
          <w:rFonts w:ascii="宋体" w:hAnsi="宋体" w:cs="宋体" w:hint="eastAsia"/>
          <w:color w:val="000000"/>
          <w:sz w:val="27"/>
          <w:szCs w:val="27"/>
        </w:rPr>
        <w:t>研究员</w:t>
      </w:r>
      <w:r>
        <w:rPr>
          <w:rFonts w:ascii="宋体" w:hAnsi="宋体" w:cs="宋体" w:hint="eastAsia"/>
          <w:color w:val="000000"/>
          <w:sz w:val="27"/>
          <w:szCs w:val="27"/>
        </w:rPr>
        <w:t>为“</w:t>
      </w:r>
      <w:r w:rsidR="00357B42">
        <w:rPr>
          <w:rFonts w:ascii="宋体" w:hAnsi="宋体" w:cs="宋体" w:hint="eastAsia"/>
          <w:color w:val="000000"/>
          <w:sz w:val="27"/>
          <w:szCs w:val="27"/>
        </w:rPr>
        <w:t>前湖讲坛</w:t>
      </w:r>
      <w:r>
        <w:rPr>
          <w:rFonts w:ascii="宋体" w:hAnsi="宋体" w:cs="宋体" w:hint="eastAsia"/>
          <w:color w:val="000000"/>
          <w:sz w:val="27"/>
          <w:szCs w:val="27"/>
        </w:rPr>
        <w:t>”作学术报告。</w:t>
      </w:r>
      <w:r w:rsidR="00B54012">
        <w:rPr>
          <w:rFonts w:ascii="宋体" w:hAnsi="宋体" w:cs="宋体" w:hint="eastAsia"/>
          <w:color w:val="000000"/>
          <w:sz w:val="27"/>
          <w:szCs w:val="27"/>
        </w:rPr>
        <w:t>报告会由邓晓华副校长主持</w:t>
      </w:r>
      <w:r w:rsidR="00CE23F4">
        <w:rPr>
          <w:rFonts w:ascii="宋体" w:hAnsi="宋体" w:cs="宋体" w:hint="eastAsia"/>
          <w:color w:val="000000"/>
          <w:sz w:val="27"/>
          <w:szCs w:val="27"/>
        </w:rPr>
        <w:t>，</w:t>
      </w:r>
      <w:r w:rsidR="00357B42">
        <w:rPr>
          <w:rFonts w:ascii="宋体" w:hAnsi="宋体" w:cs="宋体" w:hint="eastAsia"/>
          <w:color w:val="000000"/>
          <w:sz w:val="27"/>
          <w:szCs w:val="27"/>
        </w:rPr>
        <w:t>我校理学院、信息工程学院和</w:t>
      </w:r>
      <w:r>
        <w:rPr>
          <w:rFonts w:ascii="宋体" w:hAnsi="宋体" w:cs="宋体" w:hint="eastAsia"/>
          <w:color w:val="000000"/>
          <w:sz w:val="27"/>
          <w:szCs w:val="27"/>
        </w:rPr>
        <w:t>空间科学与技术研究院</w:t>
      </w:r>
      <w:r w:rsidR="00357B42">
        <w:rPr>
          <w:rFonts w:ascii="宋体" w:hAnsi="宋体" w:cs="宋体" w:hint="eastAsia"/>
          <w:color w:val="000000"/>
          <w:sz w:val="27"/>
          <w:szCs w:val="27"/>
        </w:rPr>
        <w:t>的</w:t>
      </w:r>
      <w:r>
        <w:rPr>
          <w:rFonts w:ascii="宋体" w:hAnsi="宋体" w:cs="宋体" w:hint="eastAsia"/>
          <w:color w:val="000000"/>
          <w:sz w:val="27"/>
          <w:szCs w:val="27"/>
        </w:rPr>
        <w:t>师生代表聆听报告会。</w:t>
      </w:r>
    </w:p>
    <w:p w14:paraId="7EA7C8AD" w14:textId="77777777" w:rsidR="008C29A3" w:rsidRDefault="00522139">
      <w:pPr>
        <w:pStyle w:val="a5"/>
        <w:widowControl/>
        <w:spacing w:before="0" w:beforeAutospacing="0" w:after="0" w:afterAutospacing="0" w:line="486" w:lineRule="atLeast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 wp14:anchorId="30C74071" wp14:editId="66FFFEEC">
            <wp:extent cx="5274310" cy="39560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A8CD0" w14:textId="6A3E8836" w:rsidR="008C29A3" w:rsidRDefault="00522139">
      <w:pPr>
        <w:ind w:firstLine="57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吕达仁院士以《</w:t>
      </w:r>
      <w:bookmarkStart w:id="1" w:name="OLE_LINK3"/>
      <w:r>
        <w:rPr>
          <w:rFonts w:ascii="宋体" w:eastAsia="宋体" w:hAnsi="宋体" w:hint="eastAsia"/>
          <w:sz w:val="28"/>
          <w:szCs w:val="28"/>
        </w:rPr>
        <w:t>面向科技前沿与重大应用的全大气探测研究与思考</w:t>
      </w:r>
      <w:bookmarkEnd w:id="1"/>
      <w:r>
        <w:rPr>
          <w:rFonts w:ascii="宋体" w:eastAsia="宋体" w:hAnsi="宋体" w:hint="eastAsia"/>
          <w:sz w:val="28"/>
          <w:szCs w:val="28"/>
        </w:rPr>
        <w:t>》为题，介绍了在大气科学与大气环境研究方面的工作与思考。无论是“张衡一号”中国电磁监测卫星计划，神舟三号飞船中的“地球环境监测分系统”，还是基金委首批重大科学仪器“多波段多大气成分主被动综合探测系统</w:t>
      </w:r>
      <w:r>
        <w:rPr>
          <w:rFonts w:ascii="宋体" w:eastAsia="宋体" w:hAnsi="宋体"/>
          <w:sz w:val="28"/>
          <w:szCs w:val="28"/>
        </w:rPr>
        <w:t>”</w:t>
      </w:r>
      <w:r>
        <w:rPr>
          <w:rFonts w:ascii="宋体" w:eastAsia="宋体" w:hAnsi="宋体" w:hint="eastAsia"/>
          <w:sz w:val="28"/>
          <w:szCs w:val="28"/>
        </w:rPr>
        <w:t>的成功研制，都大幅提升</w:t>
      </w:r>
      <w:r w:rsidR="00E74DF1">
        <w:rPr>
          <w:rFonts w:ascii="宋体" w:eastAsia="宋体" w:hAnsi="宋体" w:hint="eastAsia"/>
          <w:sz w:val="28"/>
          <w:szCs w:val="28"/>
        </w:rPr>
        <w:t>了</w:t>
      </w:r>
      <w:r>
        <w:rPr>
          <w:rFonts w:ascii="宋体" w:eastAsia="宋体" w:hAnsi="宋体" w:hint="eastAsia"/>
          <w:sz w:val="28"/>
          <w:szCs w:val="28"/>
        </w:rPr>
        <w:t>我国大气环境探测的技术水平，为大气环境监测、灾害预报和科学研究提供</w:t>
      </w:r>
      <w:r w:rsidR="00E74DF1">
        <w:rPr>
          <w:rFonts w:ascii="宋体" w:eastAsia="宋体" w:hAnsi="宋体" w:hint="eastAsia"/>
          <w:sz w:val="28"/>
          <w:szCs w:val="28"/>
        </w:rPr>
        <w:t>了</w:t>
      </w:r>
      <w:r>
        <w:rPr>
          <w:rFonts w:ascii="宋体" w:eastAsia="宋体" w:hAnsi="宋体" w:hint="eastAsia"/>
          <w:sz w:val="28"/>
          <w:szCs w:val="28"/>
        </w:rPr>
        <w:t>高价值</w:t>
      </w:r>
      <w:r>
        <w:rPr>
          <w:rFonts w:ascii="宋体" w:eastAsia="宋体" w:hAnsi="宋体" w:hint="eastAsia"/>
          <w:sz w:val="28"/>
          <w:szCs w:val="28"/>
        </w:rPr>
        <w:lastRenderedPageBreak/>
        <w:t>的原始数据。</w:t>
      </w:r>
    </w:p>
    <w:p w14:paraId="4688B3B2" w14:textId="77777777" w:rsidR="008C29A3" w:rsidRDefault="00522139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05E395B4" wp14:editId="06F2D86F">
            <wp:extent cx="5274310" cy="395478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28CFC" w14:textId="12C4F761" w:rsidR="008C29A3" w:rsidRDefault="00522139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吕达仁院士虽已年过八旬，但仍然坚持学习</w:t>
      </w:r>
      <w:r w:rsidR="00E74DF1">
        <w:rPr>
          <w:rFonts w:ascii="宋体" w:eastAsia="宋体" w:hAnsi="宋体" w:hint="eastAsia"/>
          <w:sz w:val="28"/>
          <w:szCs w:val="28"/>
        </w:rPr>
        <w:t>，奋斗在科研一线</w:t>
      </w:r>
      <w:r>
        <w:rPr>
          <w:rFonts w:ascii="宋体" w:eastAsia="宋体" w:hAnsi="宋体" w:hint="eastAsia"/>
          <w:sz w:val="28"/>
          <w:szCs w:val="28"/>
        </w:rPr>
        <w:t>。他指出，科研人员要不断用知识充实自己，学会脚踏实地，自信前行，要提高创造力和想象力，追求自己觉得有意义的事情，从而获得推进社会和人类进步的成果。他还提出，科研工作离不开各个领域各个团队的合作，离不开学科交叉，因此他也希望能和</w:t>
      </w:r>
      <w:r w:rsidR="002702C4">
        <w:rPr>
          <w:rFonts w:ascii="宋体" w:eastAsia="宋体" w:hAnsi="宋体" w:hint="eastAsia"/>
          <w:sz w:val="28"/>
          <w:szCs w:val="28"/>
        </w:rPr>
        <w:t>我校</w:t>
      </w:r>
      <w:r w:rsidR="00EC243A">
        <w:rPr>
          <w:rFonts w:ascii="宋体" w:eastAsia="宋体" w:hAnsi="宋体" w:hint="eastAsia"/>
          <w:sz w:val="28"/>
          <w:szCs w:val="28"/>
        </w:rPr>
        <w:t>的科研</w:t>
      </w:r>
      <w:r>
        <w:rPr>
          <w:rFonts w:ascii="宋体" w:eastAsia="宋体" w:hAnsi="宋体" w:hint="eastAsia"/>
          <w:sz w:val="28"/>
          <w:szCs w:val="28"/>
        </w:rPr>
        <w:t>团队进一步展开更加全面和深入的</w:t>
      </w:r>
      <w:r w:rsidR="002702C4">
        <w:rPr>
          <w:rFonts w:ascii="宋体" w:eastAsia="宋体" w:hAnsi="宋体" w:hint="eastAsia"/>
          <w:sz w:val="28"/>
          <w:szCs w:val="28"/>
        </w:rPr>
        <w:t>交流</w:t>
      </w:r>
      <w:r>
        <w:rPr>
          <w:rFonts w:ascii="宋体" w:eastAsia="宋体" w:hAnsi="宋体" w:hint="eastAsia"/>
          <w:sz w:val="28"/>
          <w:szCs w:val="28"/>
        </w:rPr>
        <w:t>合作。</w:t>
      </w:r>
    </w:p>
    <w:sectPr w:rsidR="008C2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16123" w14:textId="77777777" w:rsidR="00903FB1" w:rsidRDefault="00903FB1" w:rsidP="00357B42">
      <w:r>
        <w:separator/>
      </w:r>
    </w:p>
  </w:endnote>
  <w:endnote w:type="continuationSeparator" w:id="0">
    <w:p w14:paraId="10EC28D1" w14:textId="77777777" w:rsidR="00903FB1" w:rsidRDefault="00903FB1" w:rsidP="0035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CD387" w14:textId="77777777" w:rsidR="00903FB1" w:rsidRDefault="00903FB1" w:rsidP="00357B42">
      <w:r>
        <w:separator/>
      </w:r>
    </w:p>
  </w:footnote>
  <w:footnote w:type="continuationSeparator" w:id="0">
    <w:p w14:paraId="56904286" w14:textId="77777777" w:rsidR="00903FB1" w:rsidRDefault="00903FB1" w:rsidP="00357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14"/>
    <w:rsid w:val="000E230B"/>
    <w:rsid w:val="000F731A"/>
    <w:rsid w:val="001C6F94"/>
    <w:rsid w:val="00234B0D"/>
    <w:rsid w:val="00237614"/>
    <w:rsid w:val="002702C4"/>
    <w:rsid w:val="002B0E3A"/>
    <w:rsid w:val="00327708"/>
    <w:rsid w:val="00335729"/>
    <w:rsid w:val="0035238D"/>
    <w:rsid w:val="00357B42"/>
    <w:rsid w:val="003C7F93"/>
    <w:rsid w:val="00492258"/>
    <w:rsid w:val="004A5E35"/>
    <w:rsid w:val="00522139"/>
    <w:rsid w:val="00594ECE"/>
    <w:rsid w:val="006418AF"/>
    <w:rsid w:val="00692774"/>
    <w:rsid w:val="006E7B69"/>
    <w:rsid w:val="00703AFC"/>
    <w:rsid w:val="008C29A3"/>
    <w:rsid w:val="00903FB1"/>
    <w:rsid w:val="0093541D"/>
    <w:rsid w:val="0094669A"/>
    <w:rsid w:val="00A235C1"/>
    <w:rsid w:val="00A367CB"/>
    <w:rsid w:val="00B54012"/>
    <w:rsid w:val="00B67D79"/>
    <w:rsid w:val="00BA3D74"/>
    <w:rsid w:val="00C10F50"/>
    <w:rsid w:val="00CE23F4"/>
    <w:rsid w:val="00D34D09"/>
    <w:rsid w:val="00E74DF1"/>
    <w:rsid w:val="00EC243A"/>
    <w:rsid w:val="00F67FC9"/>
    <w:rsid w:val="37F3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613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B0E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B0E3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B0E3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B0E3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435</Characters>
  <Application>Microsoft Office Word</Application>
  <DocSecurity>0</DocSecurity>
  <Lines>3</Lines>
  <Paragraphs>1</Paragraphs>
  <ScaleCrop>false</ScaleCrop>
  <Company>China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manhengyan</dc:creator>
  <cp:lastModifiedBy>曹秦</cp:lastModifiedBy>
  <cp:revision>2</cp:revision>
  <dcterms:created xsi:type="dcterms:W3CDTF">2021-06-17T01:30:00Z</dcterms:created>
  <dcterms:modified xsi:type="dcterms:W3CDTF">2021-06-17T01:30:00Z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7055D6A5A426439B88CE240F73CCD997</vt:lpwstr>
  </property>
</Properties>
</file>