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rPr>
      </w:pPr>
      <w:bookmarkStart w:id="0" w:name="_GoBack"/>
      <w:r>
        <w:rPr>
          <w:rFonts w:ascii="Arial Unicode MS" w:hAnsi="Arial Unicode MS" w:eastAsia="Arial Unicode MS" w:cs="Arial Unicode MS"/>
          <w:b/>
          <w:bCs/>
          <w:color w:val="333333"/>
          <w:kern w:val="0"/>
          <w:sz w:val="40"/>
          <w:szCs w:val="40"/>
          <w:lang w:val="en-US" w:eastAsia="zh-CN" w:bidi="ar"/>
        </w:rPr>
        <w:t>关于对科研领域相关失信责任主体实施</w:t>
      </w:r>
    </w:p>
    <w:p>
      <w:pPr>
        <w:keepNext w:val="0"/>
        <w:keepLines w:val="0"/>
        <w:widowControl/>
        <w:suppressLineNumbers w:val="0"/>
        <w:jc w:val="center"/>
        <w:rPr>
          <w:b/>
          <w:bCs/>
        </w:rPr>
      </w:pPr>
      <w:r>
        <w:rPr>
          <w:rFonts w:hint="default" w:ascii="Arial Unicode MS" w:hAnsi="Arial Unicode MS" w:eastAsia="Arial Unicode MS" w:cs="Arial Unicode MS"/>
          <w:b/>
          <w:bCs/>
          <w:color w:val="333333"/>
          <w:kern w:val="0"/>
          <w:sz w:val="40"/>
          <w:szCs w:val="40"/>
          <w:lang w:val="en-US" w:eastAsia="zh-CN" w:bidi="ar"/>
        </w:rPr>
        <w:t>联合惩戒的合作备忘录</w:t>
      </w:r>
    </w:p>
    <w:bookmarkEnd w:id="0"/>
    <w:p>
      <w:pPr>
        <w:keepNext w:val="0"/>
        <w:keepLines w:val="0"/>
        <w:widowControl/>
        <w:suppressLineNumbers w:val="0"/>
        <w:ind w:firstLine="600" w:firstLineChars="200"/>
        <w:jc w:val="left"/>
      </w:pPr>
      <w:r>
        <w:rPr>
          <w:rFonts w:ascii="FZFangSong-Z02" w:hAnsi="FZFangSong-Z02" w:eastAsia="FZFangSong-Z02" w:cs="FZFangSong-Z02"/>
          <w:color w:val="000000"/>
          <w:kern w:val="0"/>
          <w:sz w:val="30"/>
          <w:szCs w:val="30"/>
          <w:lang w:val="en-US" w:eastAsia="zh-CN" w:bidi="ar"/>
        </w:rPr>
        <w:t>为深入学习贯彻习近平新时代中国特色社会主义思想和党的十九</w:t>
      </w:r>
      <w:r>
        <w:rPr>
          <w:rFonts w:hint="default" w:ascii="FZFangSong-Z02" w:hAnsi="FZFangSong-Z02" w:eastAsia="FZFangSong-Z02" w:cs="FZFangSong-Z02"/>
          <w:color w:val="000000"/>
          <w:kern w:val="0"/>
          <w:sz w:val="30"/>
          <w:szCs w:val="30"/>
          <w:lang w:val="en-US" w:eastAsia="zh-CN" w:bidi="ar"/>
        </w:rPr>
        <w:t>大精神，落实《国务院关于印发社会信用体系建设规划纲要（</w:t>
      </w:r>
      <w:r>
        <w:rPr>
          <w:rFonts w:hint="default" w:ascii="Times New Roman" w:hAnsi="Times New Roman" w:eastAsia="宋体" w:cs="Times New Roman"/>
          <w:color w:val="000000"/>
          <w:kern w:val="0"/>
          <w:sz w:val="30"/>
          <w:szCs w:val="30"/>
          <w:lang w:val="en-US" w:eastAsia="zh-CN" w:bidi="ar"/>
        </w:rPr>
        <w:t>2014-2020</w:t>
      </w:r>
      <w:r>
        <w:rPr>
          <w:rFonts w:hint="default" w:ascii="FZFangSong-Z02" w:hAnsi="FZFangSong-Z02" w:eastAsia="FZFangSong-Z02" w:cs="FZFangSong-Z02"/>
          <w:color w:val="000000"/>
          <w:kern w:val="0"/>
          <w:sz w:val="30"/>
          <w:szCs w:val="30"/>
          <w:lang w:val="en-US" w:eastAsia="zh-CN" w:bidi="ar"/>
        </w:rPr>
        <w:t>年）的通知》（国发〔</w:t>
      </w:r>
      <w:r>
        <w:rPr>
          <w:rFonts w:hint="default" w:ascii="Times New Roman" w:hAnsi="Times New Roman" w:eastAsia="宋体" w:cs="Times New Roman"/>
          <w:color w:val="000000"/>
          <w:kern w:val="0"/>
          <w:sz w:val="30"/>
          <w:szCs w:val="30"/>
          <w:lang w:val="en-US" w:eastAsia="zh-CN" w:bidi="ar"/>
        </w:rPr>
        <w:t>2014</w:t>
      </w:r>
      <w:r>
        <w:rPr>
          <w:rFonts w:hint="default" w:ascii="FZFangSong-Z02" w:hAnsi="FZFangSong-Z02" w:eastAsia="FZFangSong-Z02" w:cs="FZFangSong-Z02"/>
          <w:color w:val="000000"/>
          <w:kern w:val="0"/>
          <w:sz w:val="30"/>
          <w:szCs w:val="30"/>
          <w:lang w:val="en-US" w:eastAsia="zh-CN" w:bidi="ar"/>
        </w:rPr>
        <w:t>〕</w:t>
      </w:r>
      <w:r>
        <w:rPr>
          <w:rFonts w:hint="default" w:ascii="Times New Roman" w:hAnsi="Times New Roman" w:eastAsia="宋体" w:cs="Times New Roman"/>
          <w:color w:val="000000"/>
          <w:kern w:val="0"/>
          <w:sz w:val="30"/>
          <w:szCs w:val="30"/>
          <w:lang w:val="en-US" w:eastAsia="zh-CN" w:bidi="ar"/>
        </w:rPr>
        <w:t xml:space="preserve">21 </w:t>
      </w:r>
      <w:r>
        <w:rPr>
          <w:rFonts w:hint="default" w:ascii="FZFangSong-Z02" w:hAnsi="FZFangSong-Z02" w:eastAsia="FZFangSong-Z02" w:cs="FZFangSong-Z02"/>
          <w:color w:val="000000"/>
          <w:kern w:val="0"/>
          <w:sz w:val="30"/>
          <w:szCs w:val="30"/>
          <w:lang w:val="en-US" w:eastAsia="zh-CN" w:bidi="ar"/>
        </w:rPr>
        <w:t>号）、《国务院关于改进加强中央财政科研项目和资金管理的若干意见》（国发〔</w:t>
      </w:r>
      <w:r>
        <w:rPr>
          <w:rFonts w:hint="default" w:ascii="Times New Roman" w:hAnsi="Times New Roman" w:eastAsia="宋体" w:cs="Times New Roman"/>
          <w:color w:val="000000"/>
          <w:kern w:val="0"/>
          <w:sz w:val="30"/>
          <w:szCs w:val="30"/>
          <w:lang w:val="en-US" w:eastAsia="zh-CN" w:bidi="ar"/>
        </w:rPr>
        <w:t>2014</w:t>
      </w:r>
      <w:r>
        <w:rPr>
          <w:rFonts w:hint="default" w:ascii="FZFangSong-Z02" w:hAnsi="FZFangSong-Z02" w:eastAsia="FZFangSong-Z02" w:cs="FZFangSong-Z02"/>
          <w:color w:val="000000"/>
          <w:kern w:val="0"/>
          <w:sz w:val="30"/>
          <w:szCs w:val="30"/>
          <w:lang w:val="en-US" w:eastAsia="zh-CN" w:bidi="ar"/>
        </w:rPr>
        <w:t>〕</w:t>
      </w:r>
      <w:r>
        <w:rPr>
          <w:rFonts w:hint="default" w:ascii="Times New Roman" w:hAnsi="Times New Roman" w:eastAsia="宋体" w:cs="Times New Roman"/>
          <w:color w:val="000000"/>
          <w:kern w:val="0"/>
          <w:sz w:val="30"/>
          <w:szCs w:val="30"/>
          <w:lang w:val="en-US" w:eastAsia="zh-CN" w:bidi="ar"/>
        </w:rPr>
        <w:t xml:space="preserve">11 </w:t>
      </w:r>
      <w:r>
        <w:rPr>
          <w:rFonts w:hint="default" w:ascii="FZFangSong-Z02" w:hAnsi="FZFangSong-Z02" w:eastAsia="FZFangSong-Z02" w:cs="FZFangSong-Z02"/>
          <w:color w:val="000000"/>
          <w:kern w:val="0"/>
          <w:sz w:val="30"/>
          <w:szCs w:val="30"/>
          <w:lang w:val="en-US" w:eastAsia="zh-CN" w:bidi="ar"/>
        </w:rPr>
        <w:t>号</w:t>
      </w:r>
      <w:r>
        <w:rPr>
          <w:rFonts w:hint="default" w:ascii="Times New Roman" w:hAnsi="Times New Roman" w:eastAsia="宋体" w:cs="Times New Roman"/>
          <w:color w:val="000000"/>
          <w:kern w:val="0"/>
          <w:sz w:val="30"/>
          <w:szCs w:val="30"/>
          <w:lang w:val="en-US" w:eastAsia="zh-CN" w:bidi="ar"/>
        </w:rPr>
        <w:t>)</w:t>
      </w:r>
      <w:r>
        <w:rPr>
          <w:rFonts w:hint="default" w:ascii="FZFangSong-Z02" w:hAnsi="FZFangSong-Z02" w:eastAsia="FZFangSong-Z02" w:cs="FZFangSong-Z02"/>
          <w:color w:val="000000"/>
          <w:kern w:val="0"/>
          <w:sz w:val="30"/>
          <w:szCs w:val="30"/>
          <w:lang w:val="en-US" w:eastAsia="zh-CN" w:bidi="ar"/>
        </w:rPr>
        <w:t>、《国务院关于建立完善守信联合激励和失信联合惩戒制度加快推进社会诚信建设的指导意见》（国发〔</w:t>
      </w:r>
      <w:r>
        <w:rPr>
          <w:rFonts w:hint="default" w:ascii="Times New Roman" w:hAnsi="Times New Roman" w:eastAsia="宋体" w:cs="Times New Roman"/>
          <w:color w:val="000000"/>
          <w:kern w:val="0"/>
          <w:sz w:val="30"/>
          <w:szCs w:val="30"/>
          <w:lang w:val="en-US" w:eastAsia="zh-CN" w:bidi="ar"/>
        </w:rPr>
        <w:t>2016</w:t>
      </w:r>
      <w:r>
        <w:rPr>
          <w:rFonts w:hint="default" w:ascii="FZFangSong-Z02" w:hAnsi="FZFangSong-Z02" w:eastAsia="FZFangSong-Z02" w:cs="FZFangSong-Z02"/>
          <w:color w:val="000000"/>
          <w:kern w:val="0"/>
          <w:sz w:val="30"/>
          <w:szCs w:val="30"/>
          <w:lang w:val="en-US" w:eastAsia="zh-CN" w:bidi="ar"/>
        </w:rPr>
        <w:t>〕</w:t>
      </w:r>
      <w:r>
        <w:rPr>
          <w:rFonts w:hint="default" w:ascii="Times New Roman" w:hAnsi="Times New Roman" w:eastAsia="宋体" w:cs="Times New Roman"/>
          <w:color w:val="000000"/>
          <w:kern w:val="0"/>
          <w:sz w:val="30"/>
          <w:szCs w:val="30"/>
          <w:lang w:val="en-US" w:eastAsia="zh-CN" w:bidi="ar"/>
        </w:rPr>
        <w:t xml:space="preserve">33 </w:t>
      </w:r>
      <w:r>
        <w:rPr>
          <w:rFonts w:hint="default" w:ascii="FZFangSong-Z02" w:hAnsi="FZFangSong-Z02" w:eastAsia="FZFangSong-Z02" w:cs="FZFangSong-Z02"/>
          <w:color w:val="000000"/>
          <w:kern w:val="0"/>
          <w:sz w:val="30"/>
          <w:szCs w:val="30"/>
          <w:lang w:val="en-US" w:eastAsia="zh-CN" w:bidi="ar"/>
        </w:rPr>
        <w:t>号）、《中华人民共和国科学技术进步法》《国家发展改革委 人民银行关于加强和规范守信联合激励和失信联合惩戒对象名单管理工作的指导意见》（发改财金〔</w:t>
      </w:r>
      <w:r>
        <w:rPr>
          <w:rFonts w:hint="default" w:ascii="Times New Roman" w:hAnsi="Times New Roman" w:eastAsia="宋体" w:cs="Times New Roman"/>
          <w:color w:val="000000"/>
          <w:kern w:val="0"/>
          <w:sz w:val="30"/>
          <w:szCs w:val="30"/>
          <w:lang w:val="en-US" w:eastAsia="zh-CN" w:bidi="ar"/>
        </w:rPr>
        <w:t>2017</w:t>
      </w:r>
      <w:r>
        <w:rPr>
          <w:rFonts w:hint="default" w:ascii="FZFangSong-Z02" w:hAnsi="FZFangSong-Z02" w:eastAsia="FZFangSong-Z02" w:cs="FZFangSong-Z02"/>
          <w:color w:val="000000"/>
          <w:kern w:val="0"/>
          <w:sz w:val="30"/>
          <w:szCs w:val="30"/>
          <w:lang w:val="en-US" w:eastAsia="zh-CN" w:bidi="ar"/>
        </w:rPr>
        <w:t>〕</w:t>
      </w:r>
      <w:r>
        <w:rPr>
          <w:rFonts w:hint="default" w:ascii="Times New Roman" w:hAnsi="Times New Roman" w:eastAsia="宋体" w:cs="Times New Roman"/>
          <w:color w:val="000000"/>
          <w:kern w:val="0"/>
          <w:sz w:val="30"/>
          <w:szCs w:val="30"/>
          <w:lang w:val="en-US" w:eastAsia="zh-CN" w:bidi="ar"/>
        </w:rPr>
        <w:t>1798</w:t>
      </w:r>
      <w:r>
        <w:rPr>
          <w:rFonts w:hint="default" w:ascii="FZFangSong-Z02" w:hAnsi="FZFangSong-Z02" w:eastAsia="FZFangSong-Z02" w:cs="FZFangSong-Z02"/>
          <w:color w:val="000000"/>
          <w:kern w:val="0"/>
          <w:sz w:val="30"/>
          <w:szCs w:val="30"/>
          <w:lang w:val="en-US" w:eastAsia="zh-CN" w:bidi="ar"/>
        </w:rPr>
        <w:t xml:space="preserve">号）等有关要求，加强科研诚信体系建设，建立健全科研领域失信联合惩戒机制，构筑诚实守信的科技创新环境，国家发展改革委、人民银行、科技部、中央组织部、中央宣传部、中央编办、中央文明办、中央网信办、最高法院、最高检察院、中央军委装备发展部、中央军委科学技术委员会、教育部、工业和信息化部、公安部、财政部、人力资源社会保障部、自然资源部、住房城乡建设部、交通运输部、水利部、农业农村部、商务部、卫生健康委、国资委、海关总署、税务总局、市场监管总局、广电总局、中科院、社科院、工程院、银保监会、证监会、自然科学基金会、民航局、全国总工会、共青团中央、全国妇联、中国科协、铁路总公司就科研领域实施失信联合惩戒达成如下一致意见。 </w:t>
      </w:r>
    </w:p>
    <w:p>
      <w:pPr>
        <w:keepNext w:val="0"/>
        <w:keepLines w:val="0"/>
        <w:widowControl/>
        <w:suppressLineNumbers w:val="0"/>
        <w:ind w:firstLine="600" w:firstLineChars="200"/>
        <w:jc w:val="left"/>
        <w:rPr>
          <w:b/>
          <w:bCs/>
        </w:rPr>
      </w:pPr>
      <w:r>
        <w:rPr>
          <w:rFonts w:ascii="FZHei-B01" w:hAnsi="FZHei-B01" w:eastAsia="FZHei-B01" w:cs="FZHei-B01"/>
          <w:b/>
          <w:bCs/>
          <w:color w:val="333333"/>
          <w:kern w:val="0"/>
          <w:sz w:val="30"/>
          <w:szCs w:val="30"/>
          <w:lang w:val="en-US" w:eastAsia="zh-CN" w:bidi="ar"/>
        </w:rPr>
        <w:t xml:space="preserve">一、联合惩戒对象 </w:t>
      </w:r>
    </w:p>
    <w:p>
      <w:pPr>
        <w:keepNext w:val="0"/>
        <w:keepLines w:val="0"/>
        <w:widowControl/>
        <w:suppressLineNumbers w:val="0"/>
        <w:ind w:firstLine="600" w:firstLineChars="200"/>
        <w:jc w:val="left"/>
      </w:pPr>
      <w:r>
        <w:rPr>
          <w:rFonts w:hint="default" w:ascii="FZFangSong-Z02" w:hAnsi="FZFangSong-Z02" w:eastAsia="FZFangSong-Z02" w:cs="FZFangSong-Z02"/>
          <w:color w:val="000000"/>
          <w:kern w:val="0"/>
          <w:sz w:val="30"/>
          <w:szCs w:val="30"/>
          <w:lang w:val="en-US" w:eastAsia="zh-CN" w:bidi="ar"/>
        </w:rPr>
        <w:t xml:space="preserve">联合惩戒对象为在科研领域存在严重失信行为，列入科研诚信严重失信行为记录名单的相关责任主体，包括科技计划（专项、基金等）及项目的承担人员、评估人员、评审专家，科研服务人员和科学技术奖候选人、获奖人、提名人等自然人，项目承担单位、项目管理专业机构、中介服务机构、科学技术奖提名单位、全国学会等法人机构。 </w:t>
      </w:r>
    </w:p>
    <w:p>
      <w:pPr>
        <w:keepNext w:val="0"/>
        <w:keepLines w:val="0"/>
        <w:widowControl/>
        <w:suppressLineNumbers w:val="0"/>
        <w:ind w:firstLine="600" w:firstLineChars="200"/>
        <w:jc w:val="left"/>
        <w:rPr>
          <w:b/>
          <w:bCs/>
        </w:rPr>
      </w:pPr>
      <w:r>
        <w:rPr>
          <w:rFonts w:hint="default" w:ascii="FZHei-B01" w:hAnsi="FZHei-B01" w:eastAsia="FZHei-B01" w:cs="FZHei-B01"/>
          <w:b/>
          <w:bCs/>
          <w:color w:val="333333"/>
          <w:kern w:val="0"/>
          <w:sz w:val="30"/>
          <w:szCs w:val="30"/>
          <w:lang w:val="en-US" w:eastAsia="zh-CN" w:bidi="ar"/>
        </w:rPr>
        <w:t xml:space="preserve">二、联合惩戒措施 </w:t>
      </w:r>
    </w:p>
    <w:p>
      <w:pPr>
        <w:keepNext w:val="0"/>
        <w:keepLines w:val="0"/>
        <w:widowControl/>
        <w:suppressLineNumbers w:val="0"/>
        <w:ind w:firstLine="600" w:firstLineChars="200"/>
        <w:jc w:val="left"/>
      </w:pPr>
      <w:r>
        <w:rPr>
          <w:rFonts w:hint="default" w:ascii="FZFangSong-Z02" w:hAnsi="FZFangSong-Z02" w:eastAsia="FZFangSong-Z02" w:cs="FZFangSong-Z02"/>
          <w:color w:val="000000"/>
          <w:kern w:val="0"/>
          <w:sz w:val="30"/>
          <w:szCs w:val="30"/>
          <w:lang w:val="en-US" w:eastAsia="zh-CN" w:bidi="ar"/>
        </w:rPr>
        <w:t xml:space="preserve">依据相关责任主体失信行为严重程度，对其采取以下一项或多项惩戒措施： </w:t>
      </w:r>
    </w:p>
    <w:p>
      <w:pPr>
        <w:keepNext w:val="0"/>
        <w:keepLines w:val="0"/>
        <w:widowControl/>
        <w:suppressLineNumbers w:val="0"/>
        <w:ind w:firstLine="300" w:firstLineChars="100"/>
        <w:jc w:val="left"/>
      </w:pPr>
      <w:r>
        <w:rPr>
          <w:rFonts w:ascii="FZKai-Z03" w:hAnsi="FZKai-Z03" w:eastAsia="FZKai-Z03" w:cs="FZKai-Z03"/>
          <w:b/>
          <w:bCs/>
          <w:color w:val="333333"/>
          <w:kern w:val="0"/>
          <w:sz w:val="30"/>
          <w:szCs w:val="30"/>
          <w:lang w:val="en-US" w:eastAsia="zh-CN" w:bidi="ar"/>
        </w:rPr>
        <w:t xml:space="preserve">（一）科研诚信建设联席会议成员单位采取的惩戒措施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w:t>
      </w:r>
      <w:r>
        <w:rPr>
          <w:rFonts w:hint="default" w:ascii="FZFangSong-Z02" w:hAnsi="FZFangSong-Z02" w:eastAsia="FZFangSong-Z02" w:cs="FZFangSong-Z02"/>
          <w:color w:val="000000"/>
          <w:kern w:val="0"/>
          <w:sz w:val="30"/>
          <w:szCs w:val="30"/>
          <w:lang w:val="en-US" w:eastAsia="zh-CN" w:bidi="ar"/>
        </w:rPr>
        <w:t>．限制或取消一定期限申报或承担国家科技计划（专项、基金等）的资格。</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w:t>
      </w:r>
      <w:r>
        <w:rPr>
          <w:rFonts w:hint="default" w:ascii="FZFangSong-Z02" w:hAnsi="FZFangSong-Z02" w:eastAsia="FZFangSong-Z02" w:cs="FZFangSong-Z02"/>
          <w:color w:val="000000"/>
          <w:kern w:val="0"/>
          <w:sz w:val="30"/>
          <w:szCs w:val="30"/>
          <w:lang w:val="en-US" w:eastAsia="zh-CN" w:bidi="ar"/>
        </w:rPr>
        <w:t xml:space="preserve">．依法撤销国家科学技术奖奖励，追回奖金、证书。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w:t>
      </w:r>
      <w:r>
        <w:rPr>
          <w:rFonts w:hint="default" w:ascii="FZFangSong-Z02" w:hAnsi="FZFangSong-Z02" w:eastAsia="FZFangSong-Z02" w:cs="FZFangSong-Z02"/>
          <w:color w:val="000000"/>
          <w:kern w:val="0"/>
          <w:sz w:val="30"/>
          <w:szCs w:val="30"/>
          <w:lang w:val="en-US" w:eastAsia="zh-CN" w:bidi="ar"/>
        </w:rPr>
        <w:t xml:space="preserve">．暂停或取消国家科学技术奖提名人资格。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4</w:t>
      </w:r>
      <w:r>
        <w:rPr>
          <w:rFonts w:hint="default" w:ascii="FZFangSong-Z02" w:hAnsi="FZFangSong-Z02" w:eastAsia="FZFangSong-Z02" w:cs="FZFangSong-Z02"/>
          <w:color w:val="000000"/>
          <w:kern w:val="0"/>
          <w:sz w:val="30"/>
          <w:szCs w:val="30"/>
          <w:lang w:val="en-US" w:eastAsia="zh-CN" w:bidi="ar"/>
        </w:rPr>
        <w:t xml:space="preserve">．一定期限内或终身取消国家科学技术奖被提名资格。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5</w:t>
      </w:r>
      <w:r>
        <w:rPr>
          <w:rFonts w:hint="default" w:ascii="FZFangSong-Z02" w:hAnsi="FZFangSong-Z02" w:eastAsia="FZFangSong-Z02" w:cs="FZFangSong-Z02"/>
          <w:color w:val="000000"/>
          <w:kern w:val="0"/>
          <w:sz w:val="30"/>
          <w:szCs w:val="30"/>
          <w:lang w:val="en-US" w:eastAsia="zh-CN" w:bidi="ar"/>
        </w:rPr>
        <w:t xml:space="preserve">．作为高新技术企业认定管理工作监督检查和备案等相关工作的重点监管对象。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6</w:t>
      </w:r>
      <w:r>
        <w:rPr>
          <w:rFonts w:hint="default" w:ascii="FZFangSong-Z02" w:hAnsi="FZFangSong-Z02" w:eastAsia="FZFangSong-Z02" w:cs="FZFangSong-Z02"/>
          <w:color w:val="000000"/>
          <w:kern w:val="0"/>
          <w:sz w:val="30"/>
          <w:szCs w:val="30"/>
          <w:lang w:val="en-US" w:eastAsia="zh-CN" w:bidi="ar"/>
        </w:rPr>
        <w:t xml:space="preserve">．撤销其行为发生年科技型中小企业入库登记编号，并在服务平台上公告。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7</w:t>
      </w:r>
      <w:r>
        <w:rPr>
          <w:rFonts w:hint="default" w:ascii="FZFangSong-Z02" w:hAnsi="FZFangSong-Z02" w:eastAsia="FZFangSong-Z02" w:cs="FZFangSong-Z02"/>
          <w:color w:val="000000"/>
          <w:kern w:val="0"/>
          <w:sz w:val="30"/>
          <w:szCs w:val="30"/>
          <w:lang w:val="en-US" w:eastAsia="zh-CN" w:bidi="ar"/>
        </w:rPr>
        <w:t xml:space="preserve">．在科技计划（专项、基金等）项目立项、评审专家遴选、职称评定、职务晋升、项目管理专业机构选定、科技奖励评审、间接费用核定、结余资金留用及创新基地与人才遴选、考核评估等工作中，将失信信息作为重要参考依据。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8</w:t>
      </w:r>
      <w:r>
        <w:rPr>
          <w:rFonts w:hint="default" w:ascii="FZFangSong-Z02" w:hAnsi="FZFangSong-Z02" w:eastAsia="FZFangSong-Z02" w:cs="FZFangSong-Z02"/>
          <w:color w:val="000000"/>
          <w:kern w:val="0"/>
          <w:sz w:val="30"/>
          <w:szCs w:val="30"/>
          <w:lang w:val="en-US" w:eastAsia="zh-CN" w:bidi="ar"/>
        </w:rPr>
        <w:t xml:space="preserve">．列为重点监管对象，增加在国家科技计划（专项、基金等）实施中的监督检查频次。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 xml:space="preserve">9. </w:t>
      </w:r>
      <w:r>
        <w:rPr>
          <w:rFonts w:hint="default" w:ascii="FZFangSong-Z02" w:hAnsi="FZFangSong-Z02" w:eastAsia="FZFangSong-Z02" w:cs="FZFangSong-Z02"/>
          <w:color w:val="000000"/>
          <w:kern w:val="0"/>
          <w:sz w:val="30"/>
          <w:szCs w:val="30"/>
          <w:lang w:val="en-US" w:eastAsia="zh-CN" w:bidi="ar"/>
        </w:rPr>
        <w:t xml:space="preserve">撤销学会领导职务，取消会员资格。（实施单位：科技部、最高法院、最高检察院、中央军委装备发展部、中央军委科学技术委员会、国家发展改革委、教育部、工业和信息化部、公安部、财政部、人力资源社会保障部、农业农村部、卫生健康委、市场监管总局、广电总局、中科院、社科院、工程院、自然科学基金会、中国科协） </w:t>
      </w:r>
    </w:p>
    <w:p>
      <w:pPr>
        <w:keepNext w:val="0"/>
        <w:keepLines w:val="0"/>
        <w:widowControl/>
        <w:suppressLineNumbers w:val="0"/>
        <w:ind w:firstLine="600" w:firstLineChars="200"/>
        <w:jc w:val="left"/>
      </w:pPr>
      <w:r>
        <w:rPr>
          <w:rFonts w:hint="default" w:ascii="FZKai-Z03" w:hAnsi="FZKai-Z03" w:eastAsia="FZKai-Z03" w:cs="FZKai-Z03"/>
          <w:b/>
          <w:bCs/>
          <w:color w:val="333333"/>
          <w:kern w:val="0"/>
          <w:sz w:val="30"/>
          <w:szCs w:val="30"/>
          <w:lang w:val="en-US" w:eastAsia="zh-CN" w:bidi="ar"/>
        </w:rPr>
        <w:t xml:space="preserve">（二）跨部门联合惩戒措施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 xml:space="preserve">10. </w:t>
      </w:r>
      <w:r>
        <w:rPr>
          <w:rFonts w:hint="default" w:ascii="FZFangSong-Z02" w:hAnsi="FZFangSong-Z02" w:eastAsia="FZFangSong-Z02" w:cs="FZFangSong-Z02"/>
          <w:color w:val="000000"/>
          <w:kern w:val="0"/>
          <w:sz w:val="30"/>
          <w:szCs w:val="30"/>
          <w:lang w:val="en-US" w:eastAsia="zh-CN" w:bidi="ar"/>
        </w:rPr>
        <w:t>一定期限内或终身取消中国科学院、中国工程院院士提名（推荐）资格、院士被提名（推荐）资格。（实施单位：中科院、工程院</w:t>
      </w:r>
      <w:r>
        <w:rPr>
          <w:rFonts w:hint="eastAsia" w:ascii="FZFangSong-Z02" w:hAnsi="FZFangSong-Z02" w:eastAsia="FZFangSong-Z02" w:cs="FZFangSong-Z02"/>
          <w:color w:val="000000"/>
          <w:kern w:val="0"/>
          <w:sz w:val="30"/>
          <w:szCs w:val="30"/>
          <w:lang w:val="en-US" w:eastAsia="zh-CN" w:bidi="ar"/>
        </w:rPr>
        <w:t>、</w:t>
      </w:r>
      <w:r>
        <w:rPr>
          <w:rFonts w:hint="default" w:ascii="FZFangSong-Z02" w:hAnsi="FZFangSong-Z02" w:eastAsia="FZFangSong-Z02" w:cs="FZFangSong-Z02"/>
          <w:color w:val="000000"/>
          <w:kern w:val="0"/>
          <w:sz w:val="30"/>
          <w:szCs w:val="30"/>
          <w:lang w:val="en-US" w:eastAsia="zh-CN" w:bidi="ar"/>
        </w:rPr>
        <w:t xml:space="preserve">中国科协）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11</w:t>
      </w:r>
      <w:r>
        <w:rPr>
          <w:rFonts w:hint="default" w:ascii="FZFangSong-Z02" w:hAnsi="FZFangSong-Z02" w:eastAsia="FZFangSong-Z02" w:cs="FZFangSong-Z02"/>
          <w:color w:val="000000"/>
          <w:kern w:val="0"/>
          <w:sz w:val="30"/>
          <w:szCs w:val="30"/>
          <w:lang w:val="en-US" w:eastAsia="zh-CN" w:bidi="ar"/>
        </w:rPr>
        <w:t xml:space="preserve">．按程序及时撤销相关荣誉称号，取消参加评优评先资格。（实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施单位：中央宣传部、中央文明办、人力资源社会保障部、全国总工会、共青团中央、全国妇联、中国科协）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12</w:t>
      </w:r>
      <w:r>
        <w:rPr>
          <w:rFonts w:hint="default" w:ascii="FZFangSong-Z02" w:hAnsi="FZFangSong-Z02" w:eastAsia="FZFangSong-Z02" w:cs="FZFangSong-Z02"/>
          <w:color w:val="000000"/>
          <w:kern w:val="0"/>
          <w:sz w:val="30"/>
          <w:szCs w:val="30"/>
          <w:lang w:val="en-US" w:eastAsia="zh-CN" w:bidi="ar"/>
        </w:rPr>
        <w:t xml:space="preserve">．依法限制招录（聘）为公务员或事业单位工作人员。（实施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单位：中央组织部、人力资源社会保障部等有关部门）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13</w:t>
      </w:r>
      <w:r>
        <w:rPr>
          <w:rFonts w:hint="default" w:ascii="FZFangSong-Z02" w:hAnsi="FZFangSong-Z02" w:eastAsia="FZFangSong-Z02" w:cs="FZFangSong-Z02"/>
          <w:color w:val="000000"/>
          <w:kern w:val="0"/>
          <w:sz w:val="30"/>
          <w:szCs w:val="30"/>
          <w:lang w:val="en-US" w:eastAsia="zh-CN" w:bidi="ar"/>
        </w:rPr>
        <w:t xml:space="preserve">．失信责任主体是个人的，依法限制登记为事业单位法定代表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人。失信责任主体是机构的，该机构法定代表人依法限制登记为事业单位法定代表人。（实施单位：中央编办）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14</w:t>
      </w:r>
      <w:r>
        <w:rPr>
          <w:rFonts w:hint="default" w:ascii="FZFangSong-Z02" w:hAnsi="FZFangSong-Z02" w:eastAsia="FZFangSong-Z02" w:cs="FZFangSong-Z02"/>
          <w:color w:val="000000"/>
          <w:kern w:val="0"/>
          <w:sz w:val="30"/>
          <w:szCs w:val="30"/>
          <w:lang w:val="en-US" w:eastAsia="zh-CN" w:bidi="ar"/>
        </w:rPr>
        <w:t xml:space="preserve">．暂停审批其新的重大项目申报，核减、停止拨付或收回政府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补贴资金。（实施单位：国家发展改革委、财政部、人力资源社会保障部、国资委）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15</w:t>
      </w:r>
      <w:r>
        <w:rPr>
          <w:rFonts w:hint="default" w:ascii="FZFangSong-Z02" w:hAnsi="FZFangSong-Z02" w:eastAsia="FZFangSong-Z02" w:cs="FZFangSong-Z02"/>
          <w:color w:val="000000"/>
          <w:kern w:val="0"/>
          <w:sz w:val="30"/>
          <w:szCs w:val="30"/>
          <w:lang w:val="en-US" w:eastAsia="zh-CN" w:bidi="ar"/>
        </w:rPr>
        <w:t xml:space="preserve">．将失信信息作为证券公司、保险公司、基金管理公司、期货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公司的董事、监事和高级管理人员及分支机构负责人任职审批或备案的参考。（实施单位：证监会、银保监会）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16</w:t>
      </w:r>
      <w:r>
        <w:rPr>
          <w:rFonts w:hint="default" w:ascii="FZFangSong-Z02" w:hAnsi="FZFangSong-Z02" w:eastAsia="FZFangSong-Z02" w:cs="FZFangSong-Z02"/>
          <w:color w:val="000000"/>
          <w:kern w:val="0"/>
          <w:sz w:val="30"/>
          <w:szCs w:val="30"/>
          <w:lang w:val="en-US" w:eastAsia="zh-CN" w:bidi="ar"/>
        </w:rPr>
        <w:t xml:space="preserve">．将失信信息作为证券公司、保险公司、基金管理公司及期货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公司的设立及股权或实际控制人变更审批或备案，私募投资基金管理人登记、重大事项变更以及基金备案的参考。（实施单位：证监会、银保监会）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17</w:t>
      </w:r>
      <w:r>
        <w:rPr>
          <w:rFonts w:hint="default" w:ascii="FZFangSong-Z02" w:hAnsi="FZFangSong-Z02" w:eastAsia="FZFangSong-Z02" w:cs="FZFangSong-Z02"/>
          <w:color w:val="000000"/>
          <w:kern w:val="0"/>
          <w:sz w:val="30"/>
          <w:szCs w:val="30"/>
          <w:lang w:val="en-US" w:eastAsia="zh-CN" w:bidi="ar"/>
        </w:rPr>
        <w:t xml:space="preserve">．将失信信息作为加强对境内上市公司实行股权激励计划或相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关人员成为股权激励对象事中事后监管的参考。（实施单位：国资委、财政部、证监会）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18</w:t>
      </w:r>
      <w:r>
        <w:rPr>
          <w:rFonts w:hint="default" w:ascii="FZFangSong-Z02" w:hAnsi="FZFangSong-Z02" w:eastAsia="FZFangSong-Z02" w:cs="FZFangSong-Z02"/>
          <w:color w:val="000000"/>
          <w:kern w:val="0"/>
          <w:sz w:val="30"/>
          <w:szCs w:val="30"/>
          <w:lang w:val="en-US" w:eastAsia="zh-CN" w:bidi="ar"/>
        </w:rPr>
        <w:t xml:space="preserve">．强化税收管理，提高监督检查频次。（实施单位：税务总局）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19</w:t>
      </w:r>
      <w:r>
        <w:rPr>
          <w:rFonts w:hint="default" w:ascii="FZFangSong-Z02" w:hAnsi="FZFangSong-Z02" w:eastAsia="FZFangSong-Z02" w:cs="FZFangSong-Z02"/>
          <w:color w:val="000000"/>
          <w:kern w:val="0"/>
          <w:sz w:val="30"/>
          <w:szCs w:val="30"/>
          <w:lang w:val="en-US" w:eastAsia="zh-CN" w:bidi="ar"/>
        </w:rPr>
        <w:t xml:space="preserve">．将失信责任主体的失信情况作为纳税信用评价的重要外部参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考。（实施单位：税务总局）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20</w:t>
      </w:r>
      <w:r>
        <w:rPr>
          <w:rFonts w:hint="default" w:ascii="FZFangSong-Z02" w:hAnsi="FZFangSong-Z02" w:eastAsia="FZFangSong-Z02" w:cs="FZFangSong-Z02"/>
          <w:color w:val="000000"/>
          <w:kern w:val="0"/>
          <w:sz w:val="30"/>
          <w:szCs w:val="30"/>
          <w:lang w:val="en-US" w:eastAsia="zh-CN" w:bidi="ar"/>
        </w:rPr>
        <w:t xml:space="preserve">．对严重失信责任主体，限制其取得认证机构资质；限制其获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得认证证书。（实施单位：市场监管总局）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21</w:t>
      </w:r>
      <w:r>
        <w:rPr>
          <w:rFonts w:hint="default" w:ascii="FZFangSong-Z02" w:hAnsi="FZFangSong-Z02" w:eastAsia="FZFangSong-Z02" w:cs="FZFangSong-Z02"/>
          <w:color w:val="000000"/>
          <w:kern w:val="0"/>
          <w:sz w:val="30"/>
          <w:szCs w:val="30"/>
          <w:lang w:val="en-US" w:eastAsia="zh-CN" w:bidi="ar"/>
        </w:rPr>
        <w:t xml:space="preserve">．对失信责任主体进出口货物实施严密监管，在办理相关海关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业务时，加强单证审核、布控查验、加工贸易担保征收、后续稽查或统计监督核查。（实施单位：海关总署）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22</w:t>
      </w:r>
      <w:r>
        <w:rPr>
          <w:rFonts w:hint="default" w:ascii="FZFangSong-Z02" w:hAnsi="FZFangSong-Z02" w:eastAsia="FZFangSong-Z02" w:cs="FZFangSong-Z02"/>
          <w:color w:val="000000"/>
          <w:kern w:val="0"/>
          <w:sz w:val="30"/>
          <w:szCs w:val="30"/>
          <w:lang w:val="en-US" w:eastAsia="zh-CN" w:bidi="ar"/>
        </w:rPr>
        <w:t xml:space="preserve">．对失信责任主体申请适用海关认证企业管理的，不予通过认证。已经成为认证企业的，按照规定下调企业信用等级。（实施单位：海关总署）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23</w:t>
      </w:r>
      <w:r>
        <w:rPr>
          <w:rFonts w:hint="default" w:ascii="FZFangSong-Z02" w:hAnsi="FZFangSong-Z02" w:eastAsia="FZFangSong-Z02" w:cs="FZFangSong-Z02"/>
          <w:color w:val="000000"/>
          <w:kern w:val="0"/>
          <w:sz w:val="30"/>
          <w:szCs w:val="30"/>
          <w:lang w:val="en-US" w:eastAsia="zh-CN" w:bidi="ar"/>
        </w:rPr>
        <w:t xml:space="preserve">．依法限制参与依法必须招标的工程建设项目招投标活动。（实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施单位：国家发展改革委、工业和信息化部、住房城乡建设部、交通运输部、水利部、商务部、市场监管总局、民航局、铁路总公司）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24</w:t>
      </w:r>
      <w:r>
        <w:rPr>
          <w:rFonts w:hint="default" w:ascii="FZFangSong-Z02" w:hAnsi="FZFangSong-Z02" w:eastAsia="FZFangSong-Z02" w:cs="FZFangSong-Z02"/>
          <w:color w:val="000000"/>
          <w:kern w:val="0"/>
          <w:sz w:val="30"/>
          <w:szCs w:val="30"/>
          <w:lang w:val="en-US" w:eastAsia="zh-CN" w:bidi="ar"/>
        </w:rPr>
        <w:t xml:space="preserve">．依法限制参与基础设施和公用事业特许经营。（实施单位：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国家发展改革委、财政部、住房城乡建设部、交通运输部、水利部）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25</w:t>
      </w:r>
      <w:r>
        <w:rPr>
          <w:rFonts w:hint="default" w:ascii="FZFangSong-Z02" w:hAnsi="FZFangSong-Z02" w:eastAsia="FZFangSong-Z02" w:cs="FZFangSong-Z02"/>
          <w:color w:val="000000"/>
          <w:kern w:val="0"/>
          <w:sz w:val="30"/>
          <w:szCs w:val="30"/>
          <w:lang w:val="en-US" w:eastAsia="zh-CN" w:bidi="ar"/>
        </w:rPr>
        <w:t xml:space="preserve">．依法限制享受投资等领域优惠政策。（实施单位：国家发展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改革委等有关单位）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26</w:t>
      </w:r>
      <w:r>
        <w:rPr>
          <w:rFonts w:hint="default" w:ascii="FZFangSong-Z02" w:hAnsi="FZFangSong-Z02" w:eastAsia="FZFangSong-Z02" w:cs="FZFangSong-Z02"/>
          <w:color w:val="000000"/>
          <w:kern w:val="0"/>
          <w:sz w:val="30"/>
          <w:szCs w:val="30"/>
          <w:lang w:val="en-US" w:eastAsia="zh-CN" w:bidi="ar"/>
        </w:rPr>
        <w:t xml:space="preserve">．依法限制新网站开办；在申请经营性互联网信息服务时，将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失信信息作为审核相关许可的重要参考。（实施单位：工业和信息化部）</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27</w:t>
      </w:r>
      <w:r>
        <w:rPr>
          <w:rFonts w:hint="default" w:ascii="FZFangSong-Z02" w:hAnsi="FZFangSong-Z02" w:eastAsia="FZFangSong-Z02" w:cs="FZFangSong-Z02"/>
          <w:color w:val="000000"/>
          <w:kern w:val="0"/>
          <w:sz w:val="30"/>
          <w:szCs w:val="30"/>
          <w:lang w:val="en-US" w:eastAsia="zh-CN" w:bidi="ar"/>
        </w:rPr>
        <w:t xml:space="preserve">．依法限制其作为供应商参与政府采购活动；依法限制其作为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装备承制单位参与武器装备采购。（实施单位：财政部、中央军委装备发展部）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28</w:t>
      </w:r>
      <w:r>
        <w:rPr>
          <w:rFonts w:hint="default" w:ascii="FZFangSong-Z02" w:hAnsi="FZFangSong-Z02" w:eastAsia="FZFangSong-Z02" w:cs="FZFangSong-Z02"/>
          <w:color w:val="000000"/>
          <w:kern w:val="0"/>
          <w:sz w:val="30"/>
          <w:szCs w:val="30"/>
          <w:lang w:val="en-US" w:eastAsia="zh-CN" w:bidi="ar"/>
        </w:rPr>
        <w:t xml:space="preserve">．依法限制取得政府供应土地。（实施单位：自然资源部）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29</w:t>
      </w:r>
      <w:r>
        <w:rPr>
          <w:rFonts w:hint="default" w:ascii="FZFangSong-Z02" w:hAnsi="FZFangSong-Z02" w:eastAsia="FZFangSong-Z02" w:cs="FZFangSong-Z02"/>
          <w:color w:val="000000"/>
          <w:kern w:val="0"/>
          <w:sz w:val="30"/>
          <w:szCs w:val="30"/>
          <w:lang w:val="en-US" w:eastAsia="zh-CN" w:bidi="ar"/>
        </w:rPr>
        <w:t xml:space="preserve">．依法限制取得生产许可证。（实施单位：市场监管总局）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30</w:t>
      </w:r>
      <w:r>
        <w:rPr>
          <w:rFonts w:hint="default" w:ascii="FZFangSong-Z02" w:hAnsi="FZFangSong-Z02" w:eastAsia="FZFangSong-Z02" w:cs="FZFangSong-Z02"/>
          <w:color w:val="000000"/>
          <w:kern w:val="0"/>
          <w:sz w:val="30"/>
          <w:szCs w:val="30"/>
          <w:lang w:val="en-US" w:eastAsia="zh-CN" w:bidi="ar"/>
        </w:rPr>
        <w:t xml:space="preserve">．依法限制取得建筑开发规划选址许可、新增建设项目规划许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可、水土保持方案许可和设施验收许可、施工许可等。（实施单位：住房城乡建设部、水利部）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31</w:t>
      </w:r>
      <w:r>
        <w:rPr>
          <w:rFonts w:hint="default" w:ascii="FZFangSong-Z02" w:hAnsi="FZFangSong-Z02" w:eastAsia="FZFangSong-Z02" w:cs="FZFangSong-Z02"/>
          <w:color w:val="000000"/>
          <w:kern w:val="0"/>
          <w:sz w:val="30"/>
          <w:szCs w:val="30"/>
          <w:lang w:val="en-US" w:eastAsia="zh-CN" w:bidi="ar"/>
        </w:rPr>
        <w:t>．依法限制发起设立或参股金融机构。（实施单位：银保监会、证监会）</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32</w:t>
      </w:r>
      <w:r>
        <w:rPr>
          <w:rFonts w:hint="default" w:ascii="FZFangSong-Z02" w:hAnsi="FZFangSong-Z02" w:eastAsia="FZFangSong-Z02" w:cs="FZFangSong-Z02"/>
          <w:color w:val="000000"/>
          <w:kern w:val="0"/>
          <w:sz w:val="30"/>
          <w:szCs w:val="30"/>
          <w:lang w:val="en-US" w:eastAsia="zh-CN" w:bidi="ar"/>
        </w:rPr>
        <w:t xml:space="preserve">．依法限制发起设立或参股小额贷款公司、融资担保公司、创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业投资公司、互联网融资平台等机构。（实施单位：中央网信办、地方政府确定的相关监管机构）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33</w:t>
      </w:r>
      <w:r>
        <w:rPr>
          <w:rFonts w:hint="default" w:ascii="FZFangSong-Z02" w:hAnsi="FZFangSong-Z02" w:eastAsia="FZFangSong-Z02" w:cs="FZFangSong-Z02"/>
          <w:color w:val="000000"/>
          <w:kern w:val="0"/>
          <w:sz w:val="30"/>
          <w:szCs w:val="30"/>
          <w:lang w:val="en-US" w:eastAsia="zh-CN" w:bidi="ar"/>
        </w:rPr>
        <w:t xml:space="preserve">．将失信机构及其相关失信人员信息作为银行评级授信、信贷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融资、管理和退出的重要参考依据。（实施单位：人民银行、银保监会）</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 xml:space="preserve">34. </w:t>
      </w:r>
      <w:r>
        <w:rPr>
          <w:rFonts w:hint="default" w:ascii="FZFangSong-Z02" w:hAnsi="FZFangSong-Z02" w:eastAsia="FZFangSong-Z02" w:cs="FZFangSong-Z02"/>
          <w:color w:val="000000"/>
          <w:kern w:val="0"/>
          <w:sz w:val="30"/>
          <w:szCs w:val="30"/>
          <w:lang w:val="en-US" w:eastAsia="zh-CN" w:bidi="ar"/>
        </w:rPr>
        <w:t xml:space="preserve">依法对申请发行企业债券不予受理。（实施单位：国家发展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改革委）</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35</w:t>
      </w:r>
      <w:r>
        <w:rPr>
          <w:rFonts w:hint="default" w:ascii="FZFangSong-Z02" w:hAnsi="FZFangSong-Z02" w:eastAsia="FZFangSong-Z02" w:cs="FZFangSong-Z02"/>
          <w:color w:val="000000"/>
          <w:kern w:val="0"/>
          <w:sz w:val="30"/>
          <w:szCs w:val="30"/>
          <w:lang w:val="en-US" w:eastAsia="zh-CN" w:bidi="ar"/>
        </w:rPr>
        <w:t xml:space="preserve">．将失信信息作为发行公司债券的重要参考，依法从严审核；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在注册非金融债券融资工具时加强管理，并按照注册发行有关工作要求，强化信息披露，加强投资人保护机制管理，防范有关风险。（实施单位：人民银行）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36</w:t>
      </w:r>
      <w:r>
        <w:rPr>
          <w:rFonts w:hint="default" w:ascii="FZFangSong-Z02" w:hAnsi="FZFangSong-Z02" w:eastAsia="FZFangSong-Z02" w:cs="FZFangSong-Z02"/>
          <w:color w:val="000000"/>
          <w:kern w:val="0"/>
          <w:sz w:val="30"/>
          <w:szCs w:val="30"/>
          <w:lang w:val="en-US" w:eastAsia="zh-CN" w:bidi="ar"/>
        </w:rPr>
        <w:t xml:space="preserve">．将失信信息纳入金融信用信息基础数据库。（实施单位：人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民银行）</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37</w:t>
      </w:r>
      <w:r>
        <w:rPr>
          <w:rFonts w:hint="default" w:ascii="FZFangSong-Z02" w:hAnsi="FZFangSong-Z02" w:eastAsia="FZFangSong-Z02" w:cs="FZFangSong-Z02"/>
          <w:color w:val="000000"/>
          <w:kern w:val="0"/>
          <w:sz w:val="30"/>
          <w:szCs w:val="30"/>
          <w:lang w:val="en-US" w:eastAsia="zh-CN" w:bidi="ar"/>
        </w:rPr>
        <w:t xml:space="preserve">．将失信信息作为公开发行公司信用类债券核准或注册的参考，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依法从严审核；在注册非金融债券融资工具时加强管理，并按照注册发行有关工作要求，强化信息披露，加强投资人保护机制管理，防范有关风险。（实施单位：证监会）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38</w:t>
      </w:r>
      <w:r>
        <w:rPr>
          <w:rFonts w:hint="default" w:ascii="FZFangSong-Z02" w:hAnsi="FZFangSong-Z02" w:eastAsia="FZFangSong-Z02" w:cs="FZFangSong-Z02"/>
          <w:color w:val="000000"/>
          <w:kern w:val="0"/>
          <w:sz w:val="30"/>
          <w:szCs w:val="30"/>
          <w:lang w:val="en-US" w:eastAsia="zh-CN" w:bidi="ar"/>
        </w:rPr>
        <w:t xml:space="preserve">．在股票发行审核及在全国中小企业股份转让系统挂牌公开转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让审核中，将失信信息作为参考。（实施单位：证监会）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39</w:t>
      </w:r>
      <w:r>
        <w:rPr>
          <w:rFonts w:hint="default" w:ascii="FZFangSong-Z02" w:hAnsi="FZFangSong-Z02" w:eastAsia="FZFangSong-Z02" w:cs="FZFangSong-Z02"/>
          <w:color w:val="000000"/>
          <w:kern w:val="0"/>
          <w:sz w:val="30"/>
          <w:szCs w:val="30"/>
          <w:lang w:val="en-US" w:eastAsia="zh-CN" w:bidi="ar"/>
        </w:rPr>
        <w:t xml:space="preserve">．对相关失信责任主体在证券、基金、期货从业资格申请中予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6</w:t>
      </w:r>
      <w:r>
        <w:rPr>
          <w:rFonts w:hint="default" w:ascii="FZFangSong-Z02" w:hAnsi="FZFangSong-Z02" w:eastAsia="FZFangSong-Z02" w:cs="FZFangSong-Z02"/>
          <w:color w:val="000000"/>
          <w:kern w:val="0"/>
          <w:sz w:val="30"/>
          <w:szCs w:val="30"/>
          <w:lang w:val="en-US" w:eastAsia="zh-CN" w:bidi="ar"/>
        </w:rPr>
        <w:t xml:space="preserve">以从严审核，对已成为证券、基金、期货从业人员的相关主体予以重点关注。（实施单位：证监会）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40</w:t>
      </w:r>
      <w:r>
        <w:rPr>
          <w:rFonts w:hint="default" w:ascii="FZFangSong-Z02" w:hAnsi="FZFangSong-Z02" w:eastAsia="FZFangSong-Z02" w:cs="FZFangSong-Z02"/>
          <w:color w:val="000000"/>
          <w:kern w:val="0"/>
          <w:sz w:val="30"/>
          <w:szCs w:val="30"/>
          <w:lang w:val="en-US" w:eastAsia="zh-CN" w:bidi="ar"/>
        </w:rPr>
        <w:t xml:space="preserve">．对相关失信责任主体在上市公司或者非上市公众公司收购的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事中事后监管中予以重点关注。（实施单位：证监会）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41</w:t>
      </w:r>
      <w:r>
        <w:rPr>
          <w:rFonts w:hint="default" w:ascii="FZFangSong-Z02" w:hAnsi="FZFangSong-Z02" w:eastAsia="FZFangSong-Z02" w:cs="FZFangSong-Z02"/>
          <w:color w:val="000000"/>
          <w:kern w:val="0"/>
          <w:sz w:val="30"/>
          <w:szCs w:val="30"/>
          <w:lang w:val="en-US" w:eastAsia="zh-CN" w:bidi="ar"/>
        </w:rPr>
        <w:t xml:space="preserve">．将失信信息作为非上市公众公司重大资产重组审核的参考。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（实施单位：证监会）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42</w:t>
      </w:r>
      <w:r>
        <w:rPr>
          <w:rFonts w:hint="default" w:ascii="FZFangSong-Z02" w:hAnsi="FZFangSong-Z02" w:eastAsia="FZFangSong-Z02" w:cs="FZFangSong-Z02"/>
          <w:color w:val="000000"/>
          <w:kern w:val="0"/>
          <w:sz w:val="30"/>
          <w:szCs w:val="30"/>
          <w:lang w:val="en-US" w:eastAsia="zh-CN" w:bidi="ar"/>
        </w:rPr>
        <w:t xml:space="preserve">．将其失信信息作为独立基金销售机构审批时的参考。（实施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单位：证监会） </w:t>
      </w:r>
    </w:p>
    <w:p>
      <w:pPr>
        <w:keepNext w:val="0"/>
        <w:keepLines w:val="0"/>
        <w:widowControl/>
        <w:suppressLineNumbers w:val="0"/>
        <w:jc w:val="left"/>
      </w:pPr>
      <w:r>
        <w:rPr>
          <w:rFonts w:hint="default" w:ascii="Times New Roman" w:hAnsi="Times New Roman" w:eastAsia="宋体" w:cs="Times New Roman"/>
          <w:color w:val="000000"/>
          <w:kern w:val="0"/>
          <w:sz w:val="30"/>
          <w:szCs w:val="30"/>
          <w:lang w:val="en-US" w:eastAsia="zh-CN" w:bidi="ar"/>
        </w:rPr>
        <w:t>43</w:t>
      </w:r>
      <w:r>
        <w:rPr>
          <w:rFonts w:hint="default" w:ascii="FZFangSong-Z02" w:hAnsi="FZFangSong-Z02" w:eastAsia="FZFangSong-Z02" w:cs="FZFangSong-Z02"/>
          <w:color w:val="000000"/>
          <w:kern w:val="0"/>
          <w:sz w:val="30"/>
          <w:szCs w:val="30"/>
          <w:lang w:val="en-US" w:eastAsia="zh-CN" w:bidi="ar"/>
        </w:rPr>
        <w:t xml:space="preserve">．对其依法采取责令改正、暂停相关业务、停业整顿、关闭网 </w:t>
      </w:r>
    </w:p>
    <w:p>
      <w:pPr>
        <w:keepNext w:val="0"/>
        <w:keepLines w:val="0"/>
        <w:widowControl/>
        <w:suppressLineNumbers w:val="0"/>
        <w:jc w:val="left"/>
      </w:pPr>
      <w:r>
        <w:rPr>
          <w:rFonts w:hint="default" w:ascii="FZFangSong-Z02" w:hAnsi="FZFangSong-Z02" w:eastAsia="FZFangSong-Z02" w:cs="FZFangSong-Z02"/>
          <w:color w:val="000000"/>
          <w:kern w:val="0"/>
          <w:sz w:val="30"/>
          <w:szCs w:val="30"/>
          <w:lang w:val="en-US" w:eastAsia="zh-CN" w:bidi="ar"/>
        </w:rPr>
        <w:t xml:space="preserve">站、吊销相关业务许可证或者吊销营业执照等措施。（实施单位：公安部、市场监管总局、中央网信办） </w:t>
      </w:r>
    </w:p>
    <w:p>
      <w:pPr>
        <w:keepNext w:val="0"/>
        <w:keepLines w:val="0"/>
        <w:widowControl/>
        <w:suppressLineNumbers w:val="0"/>
        <w:ind w:firstLine="600" w:firstLineChars="200"/>
        <w:jc w:val="left"/>
      </w:pPr>
      <w:r>
        <w:rPr>
          <w:rFonts w:hint="default" w:ascii="FZHei-B01" w:hAnsi="FZHei-B01" w:eastAsia="FZHei-B01" w:cs="FZHei-B01"/>
          <w:color w:val="333333"/>
          <w:kern w:val="0"/>
          <w:sz w:val="30"/>
          <w:szCs w:val="30"/>
          <w:lang w:val="en-US" w:eastAsia="zh-CN" w:bidi="ar"/>
        </w:rPr>
        <w:t xml:space="preserve">三、联合惩戒实施方式 </w:t>
      </w:r>
    </w:p>
    <w:p>
      <w:pPr>
        <w:keepNext w:val="0"/>
        <w:keepLines w:val="0"/>
        <w:widowControl/>
        <w:suppressLineNumbers w:val="0"/>
        <w:ind w:firstLine="300" w:firstLineChars="100"/>
        <w:jc w:val="left"/>
      </w:pPr>
      <w:r>
        <w:rPr>
          <w:rFonts w:hint="default" w:ascii="FZFangSong-Z02" w:hAnsi="FZFangSong-Z02" w:eastAsia="FZFangSong-Z02" w:cs="FZFangSong-Z02"/>
          <w:color w:val="000000"/>
          <w:kern w:val="0"/>
          <w:sz w:val="30"/>
          <w:szCs w:val="30"/>
          <w:lang w:val="en-US" w:eastAsia="zh-CN" w:bidi="ar"/>
        </w:rPr>
        <w:t>（一）科技部通过全国信用信息共享平台定期向签署本备忘录的相关部门提供科研领域联合惩戒对象的相关信息。同时，在“信用中国”网站、科技部政府网站、国家企业信用信息公示系统等向社会公布。其他部门和单位通过全国信用信息共享平台联合奖惩子系统获取科研领域联合惩戒对象信息，按照本备忘录约定内容，依法依规实施惩戒。</w:t>
      </w:r>
    </w:p>
    <w:p>
      <w:pPr>
        <w:keepNext w:val="0"/>
        <w:keepLines w:val="0"/>
        <w:widowControl/>
        <w:suppressLineNumbers w:val="0"/>
        <w:ind w:firstLine="300" w:firstLineChars="100"/>
        <w:jc w:val="left"/>
      </w:pPr>
      <w:r>
        <w:rPr>
          <w:rFonts w:hint="default" w:ascii="FZFangSong-Z02" w:hAnsi="FZFangSong-Z02" w:eastAsia="FZFangSong-Z02" w:cs="FZFangSong-Z02"/>
          <w:color w:val="000000"/>
          <w:kern w:val="0"/>
          <w:sz w:val="30"/>
          <w:szCs w:val="30"/>
          <w:lang w:val="en-US" w:eastAsia="zh-CN" w:bidi="ar"/>
        </w:rPr>
        <w:t xml:space="preserve">（二）建立惩戒效果定期通报机制，根据实际情况相关部门可定期将联合惩戒措施的实施情况通过全国信用信息共享平台联合奖惩子系统反馈至国家发展改革委和科技部。 </w:t>
      </w:r>
    </w:p>
    <w:p>
      <w:pPr>
        <w:keepNext w:val="0"/>
        <w:keepLines w:val="0"/>
        <w:widowControl/>
        <w:suppressLineNumbers w:val="0"/>
        <w:ind w:firstLine="300" w:firstLineChars="100"/>
        <w:jc w:val="left"/>
      </w:pPr>
      <w:r>
        <w:rPr>
          <w:rFonts w:hint="default" w:ascii="FZHei-B01" w:hAnsi="FZHei-B01" w:eastAsia="FZHei-B01" w:cs="FZHei-B01"/>
          <w:color w:val="000000"/>
          <w:kern w:val="0"/>
          <w:sz w:val="30"/>
          <w:szCs w:val="30"/>
          <w:lang w:val="en-US" w:eastAsia="zh-CN" w:bidi="ar"/>
        </w:rPr>
        <w:t xml:space="preserve">四、联合惩戒动态管理 </w:t>
      </w:r>
    </w:p>
    <w:p>
      <w:pPr>
        <w:keepNext w:val="0"/>
        <w:keepLines w:val="0"/>
        <w:widowControl/>
        <w:suppressLineNumbers w:val="0"/>
        <w:ind w:firstLine="300" w:firstLineChars="100"/>
        <w:jc w:val="left"/>
      </w:pPr>
      <w:r>
        <w:rPr>
          <w:rFonts w:hint="default" w:ascii="FZFangSong-Z02" w:hAnsi="FZFangSong-Z02" w:eastAsia="FZFangSong-Z02" w:cs="FZFangSong-Z02"/>
          <w:color w:val="000000"/>
          <w:kern w:val="0"/>
          <w:sz w:val="30"/>
          <w:szCs w:val="30"/>
          <w:lang w:val="en-US" w:eastAsia="zh-CN" w:bidi="ar"/>
        </w:rPr>
        <w:t xml:space="preserve">科技部对科研领域失信行为责任主体名单进行动态管理，通过全国信用信息共享平台定期更新科研领域严重失信行为信息，相关部门依据相关规则和程序实施或解除惩戒措施。解除惩戒措施后依程序移除科研领域严重失信行为信息，但相关记录在电子档案中长期保存。 </w:t>
      </w:r>
    </w:p>
    <w:p>
      <w:pPr>
        <w:keepNext w:val="0"/>
        <w:keepLines w:val="0"/>
        <w:widowControl/>
        <w:suppressLineNumbers w:val="0"/>
        <w:ind w:firstLine="600" w:firstLineChars="200"/>
        <w:jc w:val="left"/>
      </w:pPr>
      <w:r>
        <w:rPr>
          <w:rFonts w:hint="default" w:ascii="FZHei-B01" w:hAnsi="FZHei-B01" w:eastAsia="FZHei-B01" w:cs="FZHei-B01"/>
          <w:color w:val="333333"/>
          <w:kern w:val="0"/>
          <w:sz w:val="30"/>
          <w:szCs w:val="30"/>
          <w:lang w:val="en-US" w:eastAsia="zh-CN" w:bidi="ar"/>
        </w:rPr>
        <w:t xml:space="preserve">五、其他事宜 </w:t>
      </w:r>
    </w:p>
    <w:p>
      <w:pPr>
        <w:keepNext w:val="0"/>
        <w:keepLines w:val="0"/>
        <w:widowControl/>
        <w:suppressLineNumbers w:val="0"/>
        <w:ind w:firstLine="600" w:firstLineChars="200"/>
        <w:jc w:val="left"/>
      </w:pPr>
      <w:r>
        <w:rPr>
          <w:rFonts w:hint="default" w:ascii="FZFangSong-Z02" w:hAnsi="FZFangSong-Z02" w:eastAsia="FZFangSong-Z02" w:cs="FZFangSong-Z02"/>
          <w:color w:val="000000"/>
          <w:kern w:val="0"/>
          <w:sz w:val="30"/>
          <w:szCs w:val="30"/>
          <w:lang w:val="en-US" w:eastAsia="zh-CN" w:bidi="ar"/>
        </w:rPr>
        <w:t xml:space="preserve">各部门应密切协作，积极落实本备忘录。本备忘录实施过程中涉 及部门之间协调配合的问题，由各部门协商解决。各有关单位可在惩戒时按相关具体规定或管理要求，确定惩戒时限。 </w:t>
      </w:r>
    </w:p>
    <w:p>
      <w:pPr>
        <w:keepNext w:val="0"/>
        <w:keepLines w:val="0"/>
        <w:widowControl/>
        <w:suppressLineNumbers w:val="0"/>
        <w:ind w:firstLine="600" w:firstLineChars="200"/>
        <w:jc w:val="left"/>
      </w:pPr>
      <w:r>
        <w:rPr>
          <w:rFonts w:hint="default" w:ascii="FZFangSong-Z02" w:hAnsi="FZFangSong-Z02" w:eastAsia="FZFangSong-Z02" w:cs="FZFangSong-Z02"/>
          <w:color w:val="000000"/>
          <w:kern w:val="0"/>
          <w:sz w:val="30"/>
          <w:szCs w:val="30"/>
          <w:lang w:val="en-US" w:eastAsia="zh-CN" w:bidi="ar"/>
        </w:rPr>
        <w:t>本备忘录签署后，各项惩戒措施所依据的法律、法规、规章及规 范性文件有修改或调整的，以修改后的法律、法规、规章及规范性文件为准</w:t>
      </w:r>
      <w:r>
        <w:rPr>
          <w:rFonts w:hint="eastAsia" w:ascii="FZFangSong-Z02" w:hAnsi="FZFangSong-Z02" w:eastAsia="FZFangSong-Z02" w:cs="FZFangSong-Z02"/>
          <w:color w:val="000000"/>
          <w:kern w:val="0"/>
          <w:sz w:val="30"/>
          <w:szCs w:val="30"/>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Hei-B01">
    <w:altName w:val="Segoe Print"/>
    <w:panose1 w:val="00000000000000000000"/>
    <w:charset w:val="00"/>
    <w:family w:val="auto"/>
    <w:pitch w:val="default"/>
    <w:sig w:usb0="00000000" w:usb1="00000000" w:usb2="00000000" w:usb3="00000000" w:csb0="00000000" w:csb1="00000000"/>
  </w:font>
  <w:font w:name="FZKai-Z03">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GU5OGYzODRjN2EwZDU3YzViZGM0ODk2YzlhMmYifQ=="/>
  </w:docVars>
  <w:rsids>
    <w:rsidRoot w:val="0DCC38C3"/>
    <w:rsid w:val="0DCC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2022-05-16T03:28:00Z</dcterms:created>
  <dc:creator>‘龚大宝┏^</dc:creator>
  <cp:lastModifiedBy>‘龚大宝┏^</cp:lastModifiedBy>
  <dcterms:modified xsi:type="dcterms:W3CDTF">2022-05-16T03:37:02Z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9BD321CBA6B04D61BCAAA387D890E7BE</vt:lpwstr>
  </property>
</Properties>
</file>