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CE6134">
      <w:pPr>
        <w:jc w:val="center"/>
        <w:rPr>
          <w:rFonts w:hint="eastAsia" w:ascii="微软雅黑" w:hAnsi="微软雅黑" w:eastAsia="微软雅黑" w:cs="微软雅黑"/>
          <w:b/>
          <w:bCs/>
          <w:sz w:val="28"/>
          <w:szCs w:val="28"/>
        </w:rPr>
      </w:pPr>
    </w:p>
    <w:p w14:paraId="06169113">
      <w:pPr>
        <w:jc w:val="center"/>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科研项目经费</w:t>
      </w:r>
      <w:r>
        <w:rPr>
          <w:rFonts w:hint="eastAsia" w:ascii="微软雅黑" w:hAnsi="微软雅黑" w:eastAsia="微软雅黑" w:cs="微软雅黑"/>
          <w:b/>
          <w:bCs/>
          <w:sz w:val="28"/>
          <w:szCs w:val="28"/>
          <w:lang w:val="en-US" w:eastAsia="zh-CN"/>
        </w:rPr>
        <w:t>购置测试类科研服务</w:t>
      </w:r>
      <w:r>
        <w:rPr>
          <w:rFonts w:hint="eastAsia" w:ascii="微软雅黑" w:hAnsi="微软雅黑" w:eastAsia="微软雅黑" w:cs="微软雅黑"/>
          <w:b/>
          <w:bCs/>
          <w:sz w:val="28"/>
          <w:szCs w:val="28"/>
        </w:rPr>
        <w:t>论证报告模板</w:t>
      </w:r>
    </w:p>
    <w:p w14:paraId="526650C6">
      <w:pPr>
        <w:jc w:val="left"/>
        <w:rPr>
          <w:rFonts w:hint="eastAsia" w:ascii="微软雅黑" w:hAnsi="微软雅黑" w:eastAsia="微软雅黑" w:cs="微软雅黑"/>
          <w:b w:val="0"/>
          <w:bCs w:val="0"/>
          <w:sz w:val="24"/>
          <w:szCs w:val="24"/>
          <w:lang w:val="en-US" w:eastAsia="zh-CN"/>
        </w:rPr>
      </w:pPr>
    </w:p>
    <w:p w14:paraId="70ABDBEA">
      <w:pPr>
        <w:jc w:val="left"/>
        <w:rPr>
          <w:rFonts w:hint="eastAsia" w:ascii="微软雅黑" w:hAnsi="微软雅黑" w:eastAsia="微软雅黑" w:cs="微软雅黑"/>
          <w:b w:val="0"/>
          <w:bCs w:val="0"/>
          <w:sz w:val="24"/>
          <w:szCs w:val="24"/>
          <w:lang w:val="en-US" w:eastAsia="zh-CN"/>
        </w:rPr>
      </w:pPr>
    </w:p>
    <w:p w14:paraId="0F047395">
      <w:pPr>
        <w:jc w:val="left"/>
        <w:rPr>
          <w:rFonts w:hint="eastAsia" w:ascii="微软雅黑" w:hAnsi="微软雅黑" w:eastAsia="微软雅黑" w:cs="微软雅黑"/>
          <w:b w:val="0"/>
          <w:bCs w:val="0"/>
          <w:sz w:val="24"/>
          <w:szCs w:val="24"/>
          <w:lang w:val="en-US" w:eastAsia="zh-CN"/>
        </w:rPr>
      </w:pPr>
    </w:p>
    <w:p w14:paraId="17243BDC">
      <w:pPr>
        <w:jc w:val="left"/>
        <w:rPr>
          <w:rFonts w:hint="eastAsia" w:ascii="微软雅黑" w:hAnsi="微软雅黑" w:eastAsia="微软雅黑" w:cs="微软雅黑"/>
          <w:b w:val="0"/>
          <w:bCs w:val="0"/>
          <w:sz w:val="24"/>
          <w:szCs w:val="24"/>
          <w:lang w:val="en-US" w:eastAsia="zh-CN"/>
        </w:rPr>
      </w:pPr>
    </w:p>
    <w:p w14:paraId="65A204E1">
      <w:pPr>
        <w:jc w:val="left"/>
        <w:rPr>
          <w:rFonts w:hint="eastAsia" w:ascii="微软雅黑" w:hAnsi="微软雅黑" w:eastAsia="微软雅黑" w:cs="微软雅黑"/>
          <w:b w:val="0"/>
          <w:bCs w:val="0"/>
          <w:sz w:val="24"/>
          <w:szCs w:val="24"/>
          <w:lang w:val="en-US" w:eastAsia="zh-CN"/>
        </w:rPr>
      </w:pPr>
    </w:p>
    <w:p w14:paraId="09DFDD9A">
      <w:pPr>
        <w:jc w:val="left"/>
        <w:rPr>
          <w:rFonts w:hint="eastAsia" w:ascii="微软雅黑" w:hAnsi="微软雅黑" w:eastAsia="微软雅黑" w:cs="微软雅黑"/>
          <w:b w:val="0"/>
          <w:bCs w:val="0"/>
          <w:sz w:val="24"/>
          <w:szCs w:val="24"/>
          <w:lang w:val="en-US" w:eastAsia="zh-CN"/>
        </w:rPr>
      </w:pPr>
    </w:p>
    <w:p w14:paraId="6F751202">
      <w:pPr>
        <w:ind w:left="0" w:leftChars="0" w:firstLine="1260" w:firstLineChars="525"/>
        <w:jc w:val="left"/>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val="0"/>
          <w:bCs w:val="0"/>
          <w:sz w:val="24"/>
          <w:szCs w:val="24"/>
          <w:lang w:val="en-US" w:eastAsia="zh-CN"/>
        </w:rPr>
        <w:t>采购物资、服务名称：</w:t>
      </w:r>
    </w:p>
    <w:p w14:paraId="6B5A9144">
      <w:pPr>
        <w:ind w:left="0" w:leftChars="0" w:firstLine="1260" w:firstLineChars="525"/>
        <w:jc w:val="left"/>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val="0"/>
          <w:bCs w:val="0"/>
          <w:sz w:val="24"/>
          <w:szCs w:val="24"/>
          <w:lang w:val="en-US" w:eastAsia="zh-CN"/>
        </w:rPr>
        <w:t>项目承担单位：</w:t>
      </w:r>
    </w:p>
    <w:p w14:paraId="3E707221">
      <w:pPr>
        <w:ind w:left="0" w:leftChars="0" w:firstLine="1260" w:firstLineChars="525"/>
        <w:jc w:val="left"/>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val="0"/>
          <w:bCs w:val="0"/>
          <w:sz w:val="24"/>
          <w:szCs w:val="24"/>
          <w:lang w:val="en-US" w:eastAsia="zh-CN"/>
        </w:rPr>
        <w:t>经费来源：</w:t>
      </w:r>
    </w:p>
    <w:p w14:paraId="5A97FC58">
      <w:pPr>
        <w:ind w:left="0" w:leftChars="0" w:firstLine="1260" w:firstLineChars="525"/>
        <w:jc w:val="left"/>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val="0"/>
          <w:bCs w:val="0"/>
          <w:sz w:val="24"/>
          <w:szCs w:val="24"/>
          <w:lang w:val="en-US" w:eastAsia="zh-CN"/>
        </w:rPr>
        <w:t>项目负责人：</w:t>
      </w:r>
    </w:p>
    <w:p w14:paraId="0BD984EB">
      <w:pPr>
        <w:jc w:val="left"/>
        <w:rPr>
          <w:rFonts w:hint="eastAsia"/>
          <w:b w:val="0"/>
          <w:bCs w:val="0"/>
          <w:sz w:val="24"/>
          <w:szCs w:val="24"/>
          <w:lang w:val="en-US" w:eastAsia="zh-CN"/>
        </w:rPr>
      </w:pPr>
    </w:p>
    <w:p w14:paraId="3B391929">
      <w:pPr>
        <w:ind w:left="1260" w:leftChars="600" w:firstLine="0" w:firstLineChars="0"/>
        <w:jc w:val="left"/>
        <w:rPr>
          <w:rFonts w:hint="eastAsia"/>
          <w:b w:val="0"/>
          <w:bCs w:val="0"/>
          <w:sz w:val="24"/>
          <w:szCs w:val="24"/>
          <w:lang w:val="en-US" w:eastAsia="zh-CN"/>
        </w:rPr>
      </w:pPr>
    </w:p>
    <w:p w14:paraId="572DE36B">
      <w:pPr>
        <w:jc w:val="left"/>
        <w:rPr>
          <w:rFonts w:hint="eastAsia"/>
          <w:b w:val="0"/>
          <w:bCs w:val="0"/>
          <w:sz w:val="24"/>
          <w:szCs w:val="24"/>
          <w:lang w:val="en-US" w:eastAsia="zh-CN"/>
        </w:rPr>
      </w:pPr>
    </w:p>
    <w:p w14:paraId="433AB42A">
      <w:pPr>
        <w:jc w:val="left"/>
        <w:rPr>
          <w:rFonts w:hint="eastAsia"/>
          <w:b w:val="0"/>
          <w:bCs w:val="0"/>
          <w:sz w:val="24"/>
          <w:szCs w:val="24"/>
          <w:lang w:val="en-US" w:eastAsia="zh-CN"/>
        </w:rPr>
      </w:pPr>
    </w:p>
    <w:p w14:paraId="1B1D1CF5">
      <w:pPr>
        <w:jc w:val="left"/>
        <w:rPr>
          <w:rFonts w:hint="eastAsia"/>
          <w:b w:val="0"/>
          <w:bCs w:val="0"/>
          <w:sz w:val="24"/>
          <w:szCs w:val="24"/>
          <w:lang w:val="en-US" w:eastAsia="zh-CN"/>
        </w:rPr>
      </w:pPr>
    </w:p>
    <w:p w14:paraId="6CE752FD">
      <w:pPr>
        <w:jc w:val="left"/>
        <w:rPr>
          <w:rFonts w:hint="eastAsia"/>
          <w:b w:val="0"/>
          <w:bCs w:val="0"/>
          <w:sz w:val="24"/>
          <w:szCs w:val="24"/>
          <w:lang w:val="en-US" w:eastAsia="zh-CN"/>
        </w:rPr>
      </w:pPr>
    </w:p>
    <w:p w14:paraId="74F42A21">
      <w:pPr>
        <w:jc w:val="center"/>
        <w:rPr>
          <w:rFonts w:hint="eastAsia"/>
          <w:b w:val="0"/>
          <w:bCs w:val="0"/>
          <w:sz w:val="24"/>
          <w:szCs w:val="24"/>
          <w:lang w:val="en-US" w:eastAsia="zh-CN"/>
        </w:rPr>
      </w:pPr>
    </w:p>
    <w:p w14:paraId="64D56DAE">
      <w:pPr>
        <w:jc w:val="center"/>
        <w:rPr>
          <w:rFonts w:hint="default" w:ascii="Times New Roman" w:hAnsi="Times New Roman" w:eastAsia="微软雅黑" w:cs="Times New Roman"/>
          <w:b w:val="0"/>
          <w:bCs w:val="0"/>
          <w:sz w:val="24"/>
          <w:szCs w:val="24"/>
          <w:lang w:val="en-US" w:eastAsia="zh-CN"/>
        </w:rPr>
      </w:pPr>
      <w:r>
        <w:rPr>
          <w:rFonts w:hint="default" w:ascii="Times New Roman" w:hAnsi="Times New Roman" w:eastAsia="微软雅黑" w:cs="Times New Roman"/>
          <w:b w:val="0"/>
          <w:bCs w:val="0"/>
          <w:sz w:val="24"/>
          <w:szCs w:val="24"/>
          <w:lang w:val="en-US" w:eastAsia="zh-CN"/>
        </w:rPr>
        <w:t>20</w:t>
      </w:r>
      <w:r>
        <w:rPr>
          <w:rFonts w:hint="eastAsia" w:ascii="Times New Roman" w:hAnsi="Times New Roman" w:eastAsia="微软雅黑" w:cs="Times New Roman"/>
          <w:b w:val="0"/>
          <w:bCs w:val="0"/>
          <w:sz w:val="24"/>
          <w:szCs w:val="24"/>
          <w:lang w:val="en-US" w:eastAsia="zh-CN"/>
        </w:rPr>
        <w:t>24</w:t>
      </w:r>
      <w:bookmarkStart w:id="0" w:name="_GoBack"/>
      <w:bookmarkEnd w:id="0"/>
      <w:r>
        <w:rPr>
          <w:rFonts w:hint="default" w:ascii="Times New Roman" w:hAnsi="Times New Roman" w:eastAsia="微软雅黑" w:cs="Times New Roman"/>
          <w:b w:val="0"/>
          <w:bCs w:val="0"/>
          <w:sz w:val="24"/>
          <w:szCs w:val="24"/>
          <w:lang w:val="en-US" w:eastAsia="zh-CN"/>
        </w:rPr>
        <w:t>年  月  日</w:t>
      </w:r>
    </w:p>
    <w:p w14:paraId="0A0F599D">
      <w:pPr>
        <w:jc w:val="left"/>
        <w:rPr>
          <w:rFonts w:hint="eastAsia"/>
          <w:b w:val="0"/>
          <w:bCs w:val="0"/>
          <w:sz w:val="24"/>
          <w:szCs w:val="24"/>
          <w:lang w:val="en-US" w:eastAsia="zh-CN"/>
        </w:rPr>
      </w:pPr>
    </w:p>
    <w:p w14:paraId="7B356A07">
      <w:pPr>
        <w:jc w:val="left"/>
        <w:rPr>
          <w:rFonts w:hint="eastAsia"/>
          <w:b w:val="0"/>
          <w:bCs w:val="0"/>
          <w:sz w:val="24"/>
          <w:szCs w:val="24"/>
          <w:lang w:val="en-US" w:eastAsia="zh-CN"/>
        </w:rPr>
      </w:pPr>
    </w:p>
    <w:p w14:paraId="78E1159B">
      <w:pPr>
        <w:jc w:val="left"/>
        <w:rPr>
          <w:rFonts w:hint="eastAsia"/>
          <w:b w:val="0"/>
          <w:bCs w:val="0"/>
          <w:sz w:val="24"/>
          <w:szCs w:val="24"/>
          <w:lang w:val="en-US" w:eastAsia="zh-CN"/>
        </w:rPr>
      </w:pPr>
    </w:p>
    <w:p w14:paraId="1C88FAFF">
      <w:pPr>
        <w:jc w:val="left"/>
        <w:rPr>
          <w:rFonts w:hint="eastAsia"/>
          <w:b w:val="0"/>
          <w:bCs w:val="0"/>
          <w:sz w:val="24"/>
          <w:szCs w:val="24"/>
          <w:lang w:val="en-US" w:eastAsia="zh-CN"/>
        </w:rPr>
      </w:pPr>
    </w:p>
    <w:p w14:paraId="3AEF3EDF">
      <w:pPr>
        <w:jc w:val="left"/>
        <w:rPr>
          <w:rFonts w:hint="eastAsia"/>
          <w:b w:val="0"/>
          <w:bCs w:val="0"/>
          <w:sz w:val="24"/>
          <w:szCs w:val="24"/>
          <w:lang w:val="en-US" w:eastAsia="zh-CN"/>
        </w:rPr>
      </w:pPr>
    </w:p>
    <w:p w14:paraId="0691D9C8">
      <w:pPr>
        <w:jc w:val="left"/>
        <w:rPr>
          <w:rFonts w:hint="eastAsia"/>
          <w:b w:val="0"/>
          <w:bCs w:val="0"/>
          <w:sz w:val="24"/>
          <w:szCs w:val="24"/>
          <w:lang w:val="en-US" w:eastAsia="zh-CN"/>
        </w:rPr>
      </w:pPr>
    </w:p>
    <w:p w14:paraId="26A89AC0">
      <w:pPr>
        <w:jc w:val="left"/>
        <w:rPr>
          <w:rFonts w:hint="eastAsia"/>
          <w:b w:val="0"/>
          <w:bCs w:val="0"/>
          <w:sz w:val="24"/>
          <w:szCs w:val="24"/>
          <w:lang w:val="en-US" w:eastAsia="zh-CN"/>
        </w:rPr>
      </w:pPr>
    </w:p>
    <w:p w14:paraId="18D6E9D2">
      <w:pPr>
        <w:jc w:val="left"/>
        <w:rPr>
          <w:rFonts w:hint="eastAsia"/>
          <w:b w:val="0"/>
          <w:bCs w:val="0"/>
          <w:sz w:val="24"/>
          <w:szCs w:val="24"/>
          <w:lang w:val="en-US" w:eastAsia="zh-CN"/>
        </w:rPr>
      </w:pPr>
    </w:p>
    <w:p w14:paraId="4DCF2849">
      <w:pPr>
        <w:jc w:val="left"/>
        <w:rPr>
          <w:rFonts w:hint="eastAsia"/>
          <w:b w:val="0"/>
          <w:bCs w:val="0"/>
          <w:sz w:val="24"/>
          <w:szCs w:val="24"/>
          <w:lang w:val="en-US" w:eastAsia="zh-CN"/>
        </w:rPr>
      </w:pPr>
    </w:p>
    <w:p w14:paraId="7FD4BB3D">
      <w:pPr>
        <w:jc w:val="left"/>
        <w:rPr>
          <w:rFonts w:hint="eastAsia"/>
          <w:b w:val="0"/>
          <w:bCs w:val="0"/>
          <w:sz w:val="24"/>
          <w:szCs w:val="24"/>
          <w:lang w:val="en-US" w:eastAsia="zh-CN"/>
        </w:rPr>
      </w:pPr>
    </w:p>
    <w:p w14:paraId="37017716">
      <w:pPr>
        <w:jc w:val="left"/>
        <w:rPr>
          <w:rFonts w:hint="eastAsia"/>
          <w:b w:val="0"/>
          <w:bCs w:val="0"/>
          <w:sz w:val="24"/>
          <w:szCs w:val="24"/>
          <w:lang w:val="en-US" w:eastAsia="zh-CN"/>
        </w:rPr>
      </w:pPr>
    </w:p>
    <w:p w14:paraId="45C4AECD">
      <w:pPr>
        <w:jc w:val="left"/>
        <w:rPr>
          <w:rFonts w:hint="eastAsia"/>
          <w:b w:val="0"/>
          <w:bCs w:val="0"/>
          <w:sz w:val="24"/>
          <w:szCs w:val="24"/>
          <w:lang w:val="en-US" w:eastAsia="zh-CN"/>
        </w:rPr>
      </w:pPr>
    </w:p>
    <w:p w14:paraId="751CD79F">
      <w:pPr>
        <w:jc w:val="left"/>
        <w:rPr>
          <w:rFonts w:hint="eastAsia"/>
          <w:b w:val="0"/>
          <w:bCs w:val="0"/>
          <w:sz w:val="24"/>
          <w:szCs w:val="24"/>
          <w:lang w:val="en-US" w:eastAsia="zh-CN"/>
        </w:rPr>
      </w:pPr>
    </w:p>
    <w:p w14:paraId="4089B0B3">
      <w:pPr>
        <w:jc w:val="left"/>
        <w:rPr>
          <w:rFonts w:hint="eastAsia"/>
          <w:b w:val="0"/>
          <w:bCs w:val="0"/>
          <w:sz w:val="24"/>
          <w:szCs w:val="24"/>
          <w:lang w:val="en-US" w:eastAsia="zh-CN"/>
        </w:rPr>
      </w:pPr>
    </w:p>
    <w:p w14:paraId="6AC939CA">
      <w:pPr>
        <w:jc w:val="left"/>
        <w:rPr>
          <w:rFonts w:hint="eastAsia"/>
          <w:b w:val="0"/>
          <w:bCs w:val="0"/>
          <w:sz w:val="24"/>
          <w:szCs w:val="24"/>
          <w:lang w:val="en-US" w:eastAsia="zh-CN"/>
        </w:rPr>
      </w:pPr>
    </w:p>
    <w:p w14:paraId="14400B82">
      <w:pPr>
        <w:jc w:val="left"/>
        <w:rPr>
          <w:rFonts w:hint="eastAsia"/>
          <w:b w:val="0"/>
          <w:bCs w:val="0"/>
          <w:sz w:val="24"/>
          <w:szCs w:val="24"/>
          <w:lang w:val="en-US" w:eastAsia="zh-CN"/>
        </w:rPr>
      </w:pPr>
    </w:p>
    <w:p w14:paraId="508CED0B">
      <w:pPr>
        <w:jc w:val="left"/>
        <w:rPr>
          <w:rFonts w:hint="eastAsia"/>
          <w:b w:val="0"/>
          <w:bCs w:val="0"/>
          <w:sz w:val="24"/>
          <w:szCs w:val="24"/>
          <w:lang w:val="en-US" w:eastAsia="zh-CN"/>
        </w:rPr>
      </w:pPr>
    </w:p>
    <w:p w14:paraId="4D37E7A1">
      <w:pPr>
        <w:keepNext w:val="0"/>
        <w:keepLines w:val="0"/>
        <w:pageBreakBefore w:val="0"/>
        <w:widowControl w:val="0"/>
        <w:numPr>
          <w:ilvl w:val="0"/>
          <w:numId w:val="1"/>
        </w:numPr>
        <w:kinsoku/>
        <w:wordWrap/>
        <w:overflowPunct/>
        <w:topLinePunct w:val="0"/>
        <w:autoSpaceDE/>
        <w:autoSpaceDN/>
        <w:bidi w:val="0"/>
        <w:adjustRightInd/>
        <w:snapToGrid/>
        <w:spacing w:line="15" w:lineRule="auto"/>
        <w:jc w:val="left"/>
        <w:textAlignment w:val="auto"/>
        <w:rPr>
          <w:rFonts w:hint="eastAsia" w:ascii="方正仿宋_GB18030" w:hAnsi="方正仿宋_GB18030" w:eastAsia="方正仿宋_GB18030" w:cs="方正仿宋_GB18030"/>
          <w:b w:val="0"/>
          <w:bCs w:val="0"/>
          <w:sz w:val="21"/>
          <w:szCs w:val="21"/>
          <w:lang w:val="en-US" w:eastAsia="zh-CN"/>
        </w:rPr>
      </w:pPr>
      <w:r>
        <w:rPr>
          <w:rFonts w:hint="eastAsia" w:ascii="方正仿宋_GB18030" w:hAnsi="方正仿宋_GB18030" w:eastAsia="方正仿宋_GB18030" w:cs="方正仿宋_GB18030"/>
          <w:b w:val="0"/>
          <w:bCs w:val="0"/>
          <w:sz w:val="21"/>
          <w:szCs w:val="21"/>
          <w:lang w:val="en-US" w:eastAsia="zh-CN"/>
        </w:rPr>
        <w:t>凡是纳入政府集中采购目录及采购限额标准的采购项目，一律按照学校相关采购规定办理；</w:t>
      </w:r>
    </w:p>
    <w:p w14:paraId="332A0DD6">
      <w:pPr>
        <w:keepNext w:val="0"/>
        <w:keepLines w:val="0"/>
        <w:pageBreakBefore w:val="0"/>
        <w:widowControl w:val="0"/>
        <w:numPr>
          <w:ilvl w:val="0"/>
          <w:numId w:val="1"/>
        </w:numPr>
        <w:kinsoku/>
        <w:wordWrap/>
        <w:overflowPunct/>
        <w:topLinePunct w:val="0"/>
        <w:autoSpaceDE/>
        <w:autoSpaceDN/>
        <w:bidi w:val="0"/>
        <w:adjustRightInd/>
        <w:snapToGrid/>
        <w:spacing w:line="15" w:lineRule="auto"/>
        <w:ind w:left="0" w:leftChars="0" w:firstLine="0" w:firstLineChars="0"/>
        <w:jc w:val="left"/>
        <w:textAlignment w:val="auto"/>
        <w:rPr>
          <w:rFonts w:hint="eastAsia" w:ascii="方正仿宋_GB18030" w:hAnsi="方正仿宋_GB18030" w:eastAsia="方正仿宋_GB18030" w:cs="方正仿宋_GB18030"/>
          <w:b w:val="0"/>
          <w:bCs w:val="0"/>
          <w:sz w:val="21"/>
          <w:szCs w:val="21"/>
          <w:lang w:val="en-US" w:eastAsia="zh-CN"/>
        </w:rPr>
      </w:pPr>
      <w:r>
        <w:rPr>
          <w:rFonts w:hint="eastAsia" w:ascii="方正仿宋_GB18030" w:hAnsi="方正仿宋_GB18030" w:eastAsia="方正仿宋_GB18030" w:cs="方正仿宋_GB18030"/>
          <w:b w:val="0"/>
          <w:bCs w:val="0"/>
          <w:sz w:val="21"/>
          <w:szCs w:val="21"/>
          <w:lang w:val="en-US" w:eastAsia="zh-CN"/>
        </w:rPr>
        <w:t>本模板仅针对于用科研项目经费，自主采购测试类科研服务、高性能计算等项目且经费使用在五万-贰拾万之间，不含本级；</w:t>
      </w:r>
    </w:p>
    <w:p w14:paraId="34D57EDF">
      <w:pPr>
        <w:keepNext w:val="0"/>
        <w:keepLines w:val="0"/>
        <w:pageBreakBefore w:val="0"/>
        <w:widowControl w:val="0"/>
        <w:numPr>
          <w:ilvl w:val="0"/>
          <w:numId w:val="1"/>
        </w:numPr>
        <w:kinsoku/>
        <w:wordWrap/>
        <w:overflowPunct/>
        <w:topLinePunct w:val="0"/>
        <w:autoSpaceDE/>
        <w:autoSpaceDN/>
        <w:bidi w:val="0"/>
        <w:adjustRightInd/>
        <w:snapToGrid/>
        <w:spacing w:line="15" w:lineRule="auto"/>
        <w:ind w:left="0" w:leftChars="0" w:firstLine="0" w:firstLineChars="0"/>
        <w:jc w:val="left"/>
        <w:textAlignment w:val="auto"/>
        <w:rPr>
          <w:rFonts w:hint="eastAsia" w:ascii="方正仿宋_GB18030" w:hAnsi="方正仿宋_GB18030" w:eastAsia="方正仿宋_GB18030" w:cs="方正仿宋_GB18030"/>
          <w:b w:val="0"/>
          <w:bCs w:val="0"/>
          <w:sz w:val="21"/>
          <w:szCs w:val="21"/>
          <w:lang w:val="en-US" w:eastAsia="zh-CN"/>
        </w:rPr>
      </w:pPr>
      <w:r>
        <w:rPr>
          <w:rFonts w:hint="eastAsia" w:ascii="方正仿宋_GB18030" w:hAnsi="方正仿宋_GB18030" w:eastAsia="方正仿宋_GB18030" w:cs="方正仿宋_GB18030"/>
          <w:b w:val="0"/>
          <w:bCs w:val="0"/>
          <w:sz w:val="21"/>
          <w:szCs w:val="21"/>
          <w:lang w:val="en-US" w:eastAsia="zh-CN"/>
        </w:rPr>
        <w:t>项目管理二级单位需组织相关学科专家和至少一名财务管理人员对采购的合理性、必要性进行论证，论证报告需报学院党政联席会议研究通过。</w:t>
      </w:r>
    </w:p>
    <w:p w14:paraId="58DBBA00">
      <w:pPr>
        <w:jc w:val="left"/>
        <w:rPr>
          <w:rFonts w:hint="eastAsia"/>
          <w:b w:val="0"/>
          <w:bCs w:val="0"/>
          <w:sz w:val="24"/>
          <w:szCs w:val="24"/>
          <w:lang w:val="en-US" w:eastAsia="zh-CN"/>
        </w:rPr>
      </w:pPr>
    </w:p>
    <w:p w14:paraId="725EFDE5">
      <w:pPr>
        <w:jc w:val="left"/>
        <w:rPr>
          <w:rFonts w:hint="eastAsia"/>
          <w:b w:val="0"/>
          <w:bCs w:val="0"/>
          <w:sz w:val="24"/>
          <w:szCs w:val="24"/>
          <w:lang w:val="en-US" w:eastAsia="zh-CN"/>
        </w:rPr>
      </w:pPr>
    </w:p>
    <w:p w14:paraId="58206E45">
      <w:pPr>
        <w:jc w:val="left"/>
        <w:rPr>
          <w:rFonts w:hint="eastAsia"/>
          <w:b w:val="0"/>
          <w:bCs w:val="0"/>
          <w:sz w:val="24"/>
          <w:szCs w:val="24"/>
          <w:lang w:val="en-US" w:eastAsia="zh-CN"/>
        </w:rPr>
      </w:pPr>
    </w:p>
    <w:p w14:paraId="70BC54E1">
      <w:pPr>
        <w:jc w:val="left"/>
        <w:rPr>
          <w:rFonts w:hint="eastAsia"/>
          <w:b w:val="0"/>
          <w:bCs w:val="0"/>
          <w:sz w:val="24"/>
          <w:szCs w:val="24"/>
          <w:lang w:val="en-US" w:eastAsia="zh-CN"/>
        </w:rPr>
      </w:pPr>
    </w:p>
    <w:p w14:paraId="38FFF25E">
      <w:pPr>
        <w:jc w:val="left"/>
        <w:rPr>
          <w:rFonts w:hint="eastAsia"/>
          <w:b w:val="0"/>
          <w:bCs w:val="0"/>
          <w:sz w:val="24"/>
          <w:szCs w:val="24"/>
          <w:lang w:val="en-US" w:eastAsia="zh-CN"/>
        </w:rPr>
      </w:pPr>
    </w:p>
    <w:p w14:paraId="791B1C8B">
      <w:pPr>
        <w:jc w:val="left"/>
        <w:rPr>
          <w:rFonts w:hint="eastAsia"/>
          <w:b w:val="0"/>
          <w:bCs w:val="0"/>
          <w:sz w:val="24"/>
          <w:szCs w:val="24"/>
          <w:lang w:val="en-US" w:eastAsia="zh-CN"/>
        </w:rPr>
      </w:pPr>
    </w:p>
    <w:p w14:paraId="6E6F29EF">
      <w:pPr>
        <w:jc w:val="left"/>
        <w:rPr>
          <w:rFonts w:hint="eastAsia"/>
          <w:b w:val="0"/>
          <w:bCs w:val="0"/>
          <w:sz w:val="24"/>
          <w:szCs w:val="24"/>
          <w:lang w:val="en-US" w:eastAsia="zh-CN"/>
        </w:rPr>
      </w:pPr>
    </w:p>
    <w:p w14:paraId="6454096D">
      <w:pPr>
        <w:jc w:val="left"/>
        <w:rPr>
          <w:rFonts w:hint="eastAsia"/>
          <w:b w:val="0"/>
          <w:bCs w:val="0"/>
          <w:sz w:val="24"/>
          <w:szCs w:val="24"/>
          <w:lang w:val="en-US" w:eastAsia="zh-CN"/>
        </w:rPr>
      </w:pPr>
    </w:p>
    <w:p w14:paraId="6DD2D367">
      <w:pPr>
        <w:jc w:val="left"/>
        <w:rPr>
          <w:rFonts w:hint="eastAsia"/>
          <w:b w:val="0"/>
          <w:bCs w:val="0"/>
          <w:sz w:val="24"/>
          <w:szCs w:val="24"/>
          <w:lang w:val="en-US" w:eastAsia="zh-CN"/>
        </w:rPr>
      </w:pPr>
    </w:p>
    <w:p w14:paraId="110384BB">
      <w:pPr>
        <w:jc w:val="left"/>
        <w:rPr>
          <w:rFonts w:hint="eastAsia"/>
          <w:b w:val="0"/>
          <w:bCs w:val="0"/>
          <w:sz w:val="24"/>
          <w:szCs w:val="24"/>
          <w:lang w:val="en-US" w:eastAsia="zh-CN"/>
        </w:rPr>
      </w:pPr>
    </w:p>
    <w:p w14:paraId="68DCBE77">
      <w:pPr>
        <w:jc w:val="left"/>
        <w:rPr>
          <w:rFonts w:hint="eastAsia"/>
          <w:b w:val="0"/>
          <w:bCs w:val="0"/>
          <w:sz w:val="24"/>
          <w:szCs w:val="24"/>
          <w:lang w:val="en-US" w:eastAsia="zh-CN"/>
        </w:rPr>
      </w:pPr>
    </w:p>
    <w:p w14:paraId="3D5B91F1">
      <w:pPr>
        <w:jc w:val="left"/>
        <w:rPr>
          <w:rFonts w:hint="eastAsia"/>
          <w:b w:val="0"/>
          <w:bCs w:val="0"/>
          <w:sz w:val="24"/>
          <w:szCs w:val="24"/>
          <w:lang w:val="en-US" w:eastAsia="zh-CN"/>
        </w:rPr>
      </w:pPr>
    </w:p>
    <w:p w14:paraId="04870D16">
      <w:pPr>
        <w:jc w:val="left"/>
        <w:rPr>
          <w:rFonts w:hint="eastAsia"/>
          <w:b w:val="0"/>
          <w:bCs w:val="0"/>
          <w:sz w:val="24"/>
          <w:szCs w:val="24"/>
          <w:lang w:val="en-US" w:eastAsia="zh-CN"/>
        </w:rPr>
      </w:pPr>
    </w:p>
    <w:p w14:paraId="4FA91E55">
      <w:pPr>
        <w:jc w:val="left"/>
        <w:rPr>
          <w:rFonts w:hint="eastAsia"/>
          <w:b w:val="0"/>
          <w:bCs w:val="0"/>
          <w:sz w:val="24"/>
          <w:szCs w:val="24"/>
          <w:lang w:val="en-US" w:eastAsia="zh-CN"/>
        </w:rPr>
      </w:pPr>
    </w:p>
    <w:p w14:paraId="1BC98C30">
      <w:pPr>
        <w:jc w:val="left"/>
        <w:rPr>
          <w:rFonts w:hint="eastAsia"/>
          <w:b w:val="0"/>
          <w:bCs w:val="0"/>
          <w:sz w:val="24"/>
          <w:szCs w:val="24"/>
          <w:lang w:val="en-US" w:eastAsia="zh-CN"/>
        </w:rPr>
      </w:pPr>
    </w:p>
    <w:p w14:paraId="2B4EF444">
      <w:pPr>
        <w:jc w:val="left"/>
        <w:rPr>
          <w:rFonts w:hint="eastAsia"/>
          <w:b w:val="0"/>
          <w:bCs w:val="0"/>
          <w:sz w:val="24"/>
          <w:szCs w:val="24"/>
          <w:lang w:val="en-US" w:eastAsia="zh-CN"/>
        </w:rPr>
      </w:pPr>
    </w:p>
    <w:p w14:paraId="25D3B892">
      <w:pPr>
        <w:jc w:val="left"/>
        <w:rPr>
          <w:rFonts w:hint="eastAsia"/>
          <w:b w:val="0"/>
          <w:bCs w:val="0"/>
          <w:sz w:val="24"/>
          <w:szCs w:val="24"/>
          <w:lang w:val="en-US" w:eastAsia="zh-CN"/>
        </w:rPr>
      </w:pPr>
    </w:p>
    <w:p w14:paraId="00BDFD1B">
      <w:pPr>
        <w:jc w:val="left"/>
        <w:rPr>
          <w:rFonts w:hint="eastAsia"/>
          <w:b w:val="0"/>
          <w:bCs w:val="0"/>
          <w:sz w:val="24"/>
          <w:szCs w:val="24"/>
          <w:lang w:val="en-US" w:eastAsia="zh-CN"/>
        </w:rPr>
      </w:pPr>
    </w:p>
    <w:p w14:paraId="1C559B29">
      <w:pPr>
        <w:jc w:val="left"/>
        <w:rPr>
          <w:rFonts w:hint="eastAsia"/>
          <w:b w:val="0"/>
          <w:bCs w:val="0"/>
          <w:sz w:val="24"/>
          <w:szCs w:val="24"/>
          <w:lang w:val="en-US" w:eastAsia="zh-CN"/>
        </w:rPr>
      </w:pPr>
    </w:p>
    <w:p w14:paraId="27065C09">
      <w:pPr>
        <w:jc w:val="left"/>
        <w:rPr>
          <w:rFonts w:hint="eastAsia"/>
          <w:b w:val="0"/>
          <w:bCs w:val="0"/>
          <w:sz w:val="24"/>
          <w:szCs w:val="24"/>
          <w:lang w:val="en-US" w:eastAsia="zh-CN"/>
        </w:rPr>
      </w:pPr>
    </w:p>
    <w:p w14:paraId="791AFC04">
      <w:pPr>
        <w:jc w:val="left"/>
        <w:rPr>
          <w:rFonts w:hint="eastAsia"/>
          <w:b w:val="0"/>
          <w:bCs w:val="0"/>
          <w:sz w:val="24"/>
          <w:szCs w:val="24"/>
          <w:lang w:val="en-US" w:eastAsia="zh-CN"/>
        </w:rPr>
      </w:pPr>
    </w:p>
    <w:p w14:paraId="72F89631">
      <w:pPr>
        <w:jc w:val="left"/>
        <w:rPr>
          <w:rFonts w:hint="eastAsia"/>
          <w:b w:val="0"/>
          <w:bCs w:val="0"/>
          <w:sz w:val="24"/>
          <w:szCs w:val="24"/>
          <w:lang w:val="en-US" w:eastAsia="zh-CN"/>
        </w:rPr>
      </w:pPr>
    </w:p>
    <w:p w14:paraId="5231E785">
      <w:pPr>
        <w:jc w:val="left"/>
        <w:rPr>
          <w:rFonts w:hint="eastAsia"/>
          <w:b w:val="0"/>
          <w:bCs w:val="0"/>
          <w:sz w:val="24"/>
          <w:szCs w:val="24"/>
          <w:lang w:val="en-US" w:eastAsia="zh-CN"/>
        </w:rPr>
      </w:pPr>
    </w:p>
    <w:p w14:paraId="3BFC745C">
      <w:pPr>
        <w:jc w:val="left"/>
        <w:rPr>
          <w:rFonts w:hint="eastAsia"/>
          <w:b w:val="0"/>
          <w:bCs w:val="0"/>
          <w:sz w:val="24"/>
          <w:szCs w:val="24"/>
          <w:lang w:val="en-US" w:eastAsia="zh-CN"/>
        </w:rPr>
      </w:pPr>
    </w:p>
    <w:p w14:paraId="51D90FCD">
      <w:pPr>
        <w:jc w:val="left"/>
        <w:rPr>
          <w:rFonts w:hint="eastAsia"/>
          <w:b w:val="0"/>
          <w:bCs w:val="0"/>
          <w:sz w:val="24"/>
          <w:szCs w:val="24"/>
          <w:lang w:val="en-US" w:eastAsia="zh-CN"/>
        </w:rPr>
      </w:pPr>
    </w:p>
    <w:p w14:paraId="72D46A53">
      <w:pPr>
        <w:jc w:val="left"/>
        <w:rPr>
          <w:rFonts w:hint="eastAsia"/>
          <w:b w:val="0"/>
          <w:bCs w:val="0"/>
          <w:sz w:val="24"/>
          <w:szCs w:val="24"/>
          <w:lang w:val="en-US" w:eastAsia="zh-CN"/>
        </w:rPr>
      </w:pPr>
    </w:p>
    <w:p w14:paraId="42EDE033">
      <w:pPr>
        <w:jc w:val="left"/>
        <w:rPr>
          <w:rFonts w:hint="eastAsia" w:ascii="仿宋" w:hAnsi="仿宋" w:eastAsia="仿宋" w:cs="仿宋"/>
          <w:b w:val="0"/>
          <w:bCs w:val="0"/>
          <w:sz w:val="24"/>
          <w:szCs w:val="24"/>
          <w:lang w:val="en-US" w:eastAsia="zh-CN"/>
        </w:rPr>
      </w:pPr>
    </w:p>
    <w:p w14:paraId="4426A79F">
      <w:pPr>
        <w:jc w:val="left"/>
        <w:rPr>
          <w:rFonts w:hint="eastAsia" w:ascii="方正仿宋_GB18030" w:hAnsi="方正仿宋_GB18030" w:eastAsia="方正仿宋_GB18030" w:cs="方正仿宋_GB18030"/>
          <w:b/>
          <w:sz w:val="24"/>
          <w:szCs w:val="24"/>
        </w:rPr>
      </w:pPr>
      <w:r>
        <w:rPr>
          <w:rFonts w:hint="eastAsia" w:ascii="方正仿宋_GB18030" w:hAnsi="方正仿宋_GB18030" w:eastAsia="方正仿宋_GB18030" w:cs="方正仿宋_GB18030"/>
          <w:b w:val="0"/>
          <w:bCs w:val="0"/>
          <w:sz w:val="24"/>
          <w:szCs w:val="24"/>
          <w:lang w:val="en-US" w:eastAsia="zh-CN"/>
        </w:rPr>
        <w:t>一、</w:t>
      </w:r>
      <w:r>
        <w:rPr>
          <w:rFonts w:hint="eastAsia" w:ascii="方正仿宋_GB18030" w:hAnsi="方正仿宋_GB18030" w:eastAsia="方正仿宋_GB18030" w:cs="方正仿宋_GB18030"/>
          <w:b/>
          <w:bCs/>
          <w:sz w:val="24"/>
          <w:szCs w:val="24"/>
          <w:lang w:val="en-US" w:eastAsia="zh-CN"/>
        </w:rPr>
        <w:t>采购项目</w:t>
      </w:r>
      <w:r>
        <w:rPr>
          <w:rFonts w:hint="eastAsia" w:ascii="方正仿宋_GB18030" w:hAnsi="方正仿宋_GB18030" w:eastAsia="方正仿宋_GB18030" w:cs="方正仿宋_GB18030"/>
          <w:b/>
          <w:sz w:val="24"/>
          <w:szCs w:val="24"/>
        </w:rPr>
        <w:t>必要性概述：</w:t>
      </w:r>
    </w:p>
    <w:p w14:paraId="5F694268">
      <w:pPr>
        <w:jc w:val="left"/>
        <w:rPr>
          <w:rFonts w:hint="eastAsia" w:ascii="方正仿宋_GB18030" w:hAnsi="方正仿宋_GB18030" w:eastAsia="方正仿宋_GB18030" w:cs="方正仿宋_GB18030"/>
          <w:b w:val="0"/>
          <w:bCs w:val="0"/>
          <w:sz w:val="24"/>
          <w:szCs w:val="24"/>
          <w:lang w:val="en-US" w:eastAsia="zh-CN"/>
        </w:rPr>
      </w:pPr>
      <w:r>
        <w:rPr>
          <w:rFonts w:hint="eastAsia" w:ascii="方正仿宋_GB18030" w:hAnsi="方正仿宋_GB18030" w:eastAsia="方正仿宋_GB18030" w:cs="方正仿宋_GB18030"/>
          <w:b w:val="0"/>
          <w:bCs w:val="0"/>
          <w:sz w:val="24"/>
          <w:szCs w:val="24"/>
          <w:lang w:val="en-US" w:eastAsia="zh-CN"/>
        </w:rPr>
        <w:t>1、购置背景及目的、与项目的相关性；</w:t>
      </w:r>
    </w:p>
    <w:p w14:paraId="47DBD920">
      <w:pPr>
        <w:jc w:val="left"/>
        <w:rPr>
          <w:rFonts w:hint="eastAsia" w:ascii="方正仿宋_GB18030" w:hAnsi="方正仿宋_GB18030" w:eastAsia="方正仿宋_GB18030" w:cs="方正仿宋_GB18030"/>
          <w:b w:val="0"/>
          <w:bCs w:val="0"/>
          <w:sz w:val="24"/>
          <w:szCs w:val="24"/>
          <w:lang w:val="en-US" w:eastAsia="zh-CN"/>
        </w:rPr>
      </w:pPr>
      <w:r>
        <w:rPr>
          <w:rFonts w:hint="eastAsia" w:ascii="方正仿宋_GB18030" w:hAnsi="方正仿宋_GB18030" w:eastAsia="方正仿宋_GB18030" w:cs="方正仿宋_GB18030"/>
          <w:b w:val="0"/>
          <w:bCs w:val="0"/>
          <w:sz w:val="24"/>
          <w:szCs w:val="24"/>
          <w:lang w:val="en-US" w:eastAsia="zh-CN"/>
        </w:rPr>
        <w:t>2、主要功能及用途；</w:t>
      </w:r>
    </w:p>
    <w:p w14:paraId="50D0D55B">
      <w:pPr>
        <w:jc w:val="left"/>
        <w:rPr>
          <w:rFonts w:hint="eastAsia" w:ascii="方正仿宋_GB18030" w:hAnsi="方正仿宋_GB18030" w:eastAsia="方正仿宋_GB18030" w:cs="方正仿宋_GB18030"/>
          <w:b w:val="0"/>
          <w:bCs w:val="0"/>
          <w:sz w:val="24"/>
          <w:szCs w:val="24"/>
          <w:lang w:val="en-US" w:eastAsia="zh-CN"/>
        </w:rPr>
      </w:pPr>
      <w:r>
        <w:rPr>
          <w:rFonts w:hint="eastAsia" w:ascii="方正仿宋_GB18030" w:hAnsi="方正仿宋_GB18030" w:eastAsia="方正仿宋_GB18030" w:cs="方正仿宋_GB18030"/>
          <w:b w:val="0"/>
          <w:bCs w:val="0"/>
          <w:sz w:val="24"/>
          <w:szCs w:val="24"/>
          <w:lang w:val="en-US" w:eastAsia="zh-CN"/>
        </w:rPr>
        <w:t>3、项目的必要性及意义；</w:t>
      </w:r>
    </w:p>
    <w:p w14:paraId="1AF7973E">
      <w:pPr>
        <w:jc w:val="center"/>
        <w:rPr>
          <w:rFonts w:hint="eastAsia" w:ascii="方正仿宋_GB18030" w:hAnsi="方正仿宋_GB18030" w:eastAsia="方正仿宋_GB18030" w:cs="方正仿宋_GB18030"/>
          <w:b w:val="0"/>
          <w:bCs w:val="0"/>
          <w:sz w:val="24"/>
          <w:szCs w:val="24"/>
          <w:lang w:val="en-US" w:eastAsia="zh-CN"/>
        </w:rPr>
      </w:pPr>
      <w:r>
        <w:rPr>
          <w:rFonts w:hint="eastAsia" w:ascii="方正仿宋_GB18030" w:hAnsi="方正仿宋_GB18030" w:eastAsia="方正仿宋_GB18030" w:cs="方正仿宋_GB18030"/>
          <w:b w:val="0"/>
          <w:bCs w:val="0"/>
          <w:sz w:val="24"/>
          <w:szCs w:val="24"/>
          <w:lang w:val="en-US" w:eastAsia="zh-CN"/>
        </w:rPr>
        <w:t>.</w:t>
      </w:r>
    </w:p>
    <w:p w14:paraId="2B6A778C">
      <w:pPr>
        <w:jc w:val="center"/>
        <w:rPr>
          <w:rFonts w:hint="eastAsia" w:ascii="方正仿宋_GB18030" w:hAnsi="方正仿宋_GB18030" w:eastAsia="方正仿宋_GB18030" w:cs="方正仿宋_GB18030"/>
          <w:b w:val="0"/>
          <w:bCs w:val="0"/>
          <w:sz w:val="24"/>
          <w:szCs w:val="24"/>
          <w:lang w:val="en-US" w:eastAsia="zh-CN"/>
        </w:rPr>
      </w:pPr>
      <w:r>
        <w:rPr>
          <w:rFonts w:hint="eastAsia" w:ascii="方正仿宋_GB18030" w:hAnsi="方正仿宋_GB18030" w:eastAsia="方正仿宋_GB18030" w:cs="方正仿宋_GB18030"/>
          <w:b w:val="0"/>
          <w:bCs w:val="0"/>
          <w:sz w:val="24"/>
          <w:szCs w:val="24"/>
          <w:lang w:val="en-US" w:eastAsia="zh-CN"/>
        </w:rPr>
        <w:t>.</w:t>
      </w:r>
    </w:p>
    <w:p w14:paraId="34DE5AFB">
      <w:pPr>
        <w:jc w:val="center"/>
        <w:rPr>
          <w:rFonts w:hint="eastAsia" w:ascii="方正仿宋_GB18030" w:hAnsi="方正仿宋_GB18030" w:eastAsia="方正仿宋_GB18030" w:cs="方正仿宋_GB18030"/>
          <w:b w:val="0"/>
          <w:bCs w:val="0"/>
          <w:sz w:val="24"/>
          <w:szCs w:val="24"/>
          <w:lang w:val="en-US" w:eastAsia="zh-CN"/>
        </w:rPr>
      </w:pPr>
      <w:r>
        <w:rPr>
          <w:rFonts w:hint="eastAsia" w:ascii="方正仿宋_GB18030" w:hAnsi="方正仿宋_GB18030" w:eastAsia="方正仿宋_GB18030" w:cs="方正仿宋_GB18030"/>
          <w:b w:val="0"/>
          <w:bCs w:val="0"/>
          <w:sz w:val="24"/>
          <w:szCs w:val="24"/>
          <w:lang w:val="en-US" w:eastAsia="zh-CN"/>
        </w:rPr>
        <w:t>.</w:t>
      </w:r>
    </w:p>
    <w:p w14:paraId="2AA1FF7D">
      <w:pPr>
        <w:jc w:val="center"/>
        <w:rPr>
          <w:rFonts w:hint="eastAsia" w:ascii="方正仿宋_GB18030" w:hAnsi="方正仿宋_GB18030" w:eastAsia="方正仿宋_GB18030" w:cs="方正仿宋_GB18030"/>
          <w:b w:val="0"/>
          <w:bCs w:val="0"/>
          <w:sz w:val="24"/>
          <w:szCs w:val="24"/>
          <w:lang w:val="en-US" w:eastAsia="zh-CN"/>
        </w:rPr>
      </w:pPr>
      <w:r>
        <w:rPr>
          <w:rFonts w:hint="eastAsia" w:ascii="方正仿宋_GB18030" w:hAnsi="方正仿宋_GB18030" w:eastAsia="方正仿宋_GB18030" w:cs="方正仿宋_GB18030"/>
          <w:b w:val="0"/>
          <w:bCs w:val="0"/>
          <w:sz w:val="24"/>
          <w:szCs w:val="24"/>
          <w:lang w:val="en-US" w:eastAsia="zh-CN"/>
        </w:rPr>
        <w:t>.</w:t>
      </w:r>
    </w:p>
    <w:p w14:paraId="6F7B0927">
      <w:pPr>
        <w:jc w:val="center"/>
        <w:rPr>
          <w:rFonts w:hint="eastAsia" w:ascii="方正仿宋_GB18030" w:hAnsi="方正仿宋_GB18030" w:eastAsia="方正仿宋_GB18030" w:cs="方正仿宋_GB18030"/>
          <w:b w:val="0"/>
          <w:bCs w:val="0"/>
          <w:sz w:val="24"/>
          <w:szCs w:val="24"/>
          <w:lang w:val="en-US" w:eastAsia="zh-CN"/>
        </w:rPr>
      </w:pPr>
      <w:r>
        <w:rPr>
          <w:rFonts w:hint="eastAsia" w:ascii="方正仿宋_GB18030" w:hAnsi="方正仿宋_GB18030" w:eastAsia="方正仿宋_GB18030" w:cs="方正仿宋_GB18030"/>
          <w:b w:val="0"/>
          <w:bCs w:val="0"/>
          <w:sz w:val="24"/>
          <w:szCs w:val="24"/>
          <w:lang w:val="en-US" w:eastAsia="zh-CN"/>
        </w:rPr>
        <w:t>.</w:t>
      </w:r>
    </w:p>
    <w:p w14:paraId="636111DB">
      <w:pPr>
        <w:jc w:val="center"/>
        <w:rPr>
          <w:rFonts w:hint="default" w:ascii="方正仿宋_GB18030" w:hAnsi="方正仿宋_GB18030" w:eastAsia="方正仿宋_GB18030" w:cs="方正仿宋_GB18030"/>
          <w:b w:val="0"/>
          <w:bCs w:val="0"/>
          <w:sz w:val="24"/>
          <w:szCs w:val="24"/>
          <w:lang w:val="en-US" w:eastAsia="zh-CN"/>
        </w:rPr>
      </w:pPr>
      <w:r>
        <w:rPr>
          <w:rFonts w:hint="eastAsia" w:ascii="方正仿宋_GB18030" w:hAnsi="方正仿宋_GB18030" w:eastAsia="方正仿宋_GB18030" w:cs="方正仿宋_GB18030"/>
          <w:b w:val="0"/>
          <w:bCs w:val="0"/>
          <w:sz w:val="24"/>
          <w:szCs w:val="24"/>
          <w:lang w:val="en-US" w:eastAsia="zh-CN"/>
        </w:rPr>
        <w:t>.</w:t>
      </w:r>
    </w:p>
    <w:p w14:paraId="45E6F689">
      <w:pPr>
        <w:jc w:val="left"/>
        <w:rPr>
          <w:rFonts w:hint="eastAsia" w:ascii="方正仿宋_GB18030" w:hAnsi="方正仿宋_GB18030" w:eastAsia="方正仿宋_GB18030" w:cs="方正仿宋_GB18030"/>
          <w:b/>
          <w:bCs/>
          <w:sz w:val="24"/>
          <w:szCs w:val="24"/>
          <w:lang w:val="en-US" w:eastAsia="zh-CN"/>
        </w:rPr>
      </w:pPr>
      <w:r>
        <w:rPr>
          <w:rFonts w:hint="eastAsia" w:ascii="方正仿宋_GB18030" w:hAnsi="方正仿宋_GB18030" w:eastAsia="方正仿宋_GB18030" w:cs="方正仿宋_GB18030"/>
          <w:b/>
          <w:bCs/>
          <w:sz w:val="24"/>
          <w:szCs w:val="24"/>
          <w:lang w:val="en-US" w:eastAsia="zh-CN"/>
        </w:rPr>
        <w:t>二、供应商选择的必要性概述：</w:t>
      </w:r>
    </w:p>
    <w:p w14:paraId="0189C861">
      <w:pPr>
        <w:jc w:val="left"/>
        <w:rPr>
          <w:rFonts w:hint="eastAsia" w:ascii="方正仿宋_GB18030" w:hAnsi="方正仿宋_GB18030" w:eastAsia="方正仿宋_GB18030" w:cs="方正仿宋_GB18030"/>
          <w:b w:val="0"/>
          <w:bCs w:val="0"/>
          <w:sz w:val="24"/>
          <w:szCs w:val="24"/>
          <w:lang w:val="en-US" w:eastAsia="zh-CN"/>
        </w:rPr>
      </w:pPr>
      <w:r>
        <w:rPr>
          <w:rFonts w:hint="eastAsia" w:ascii="方正仿宋_GB18030" w:hAnsi="方正仿宋_GB18030" w:eastAsia="方正仿宋_GB18030" w:cs="方正仿宋_GB18030"/>
          <w:b w:val="0"/>
          <w:bCs w:val="0"/>
          <w:sz w:val="24"/>
          <w:szCs w:val="24"/>
          <w:lang w:val="en-US" w:eastAsia="zh-CN"/>
        </w:rPr>
        <w:t>1、同类供应商的选择比较；</w:t>
      </w:r>
    </w:p>
    <w:p w14:paraId="32A0619F">
      <w:pPr>
        <w:jc w:val="left"/>
        <w:rPr>
          <w:rFonts w:hint="eastAsia" w:ascii="方正仿宋_GB18030" w:hAnsi="方正仿宋_GB18030" w:eastAsia="方正仿宋_GB18030" w:cs="方正仿宋_GB18030"/>
          <w:b w:val="0"/>
          <w:bCs w:val="0"/>
          <w:sz w:val="24"/>
          <w:szCs w:val="24"/>
          <w:lang w:val="en-US" w:eastAsia="zh-CN"/>
        </w:rPr>
      </w:pPr>
      <w:r>
        <w:rPr>
          <w:rFonts w:hint="eastAsia" w:ascii="方正仿宋_GB18030" w:hAnsi="方正仿宋_GB18030" w:eastAsia="方正仿宋_GB18030" w:cs="方正仿宋_GB18030"/>
          <w:b w:val="0"/>
          <w:bCs w:val="0"/>
          <w:sz w:val="24"/>
          <w:szCs w:val="24"/>
          <w:lang w:val="en-US" w:eastAsia="zh-CN"/>
        </w:rPr>
        <w:t>2、所选供应商的优势及必要性</w:t>
      </w:r>
    </w:p>
    <w:p w14:paraId="0D1B556A">
      <w:pPr>
        <w:jc w:val="center"/>
        <w:rPr>
          <w:rFonts w:hint="eastAsia" w:ascii="方正仿宋_GB18030" w:hAnsi="方正仿宋_GB18030" w:eastAsia="方正仿宋_GB18030" w:cs="方正仿宋_GB18030"/>
          <w:b w:val="0"/>
          <w:bCs w:val="0"/>
          <w:sz w:val="24"/>
          <w:szCs w:val="24"/>
          <w:lang w:val="en-US" w:eastAsia="zh-CN"/>
        </w:rPr>
      </w:pPr>
      <w:r>
        <w:rPr>
          <w:rFonts w:hint="eastAsia" w:ascii="方正仿宋_GB18030" w:hAnsi="方正仿宋_GB18030" w:eastAsia="方正仿宋_GB18030" w:cs="方正仿宋_GB18030"/>
          <w:b w:val="0"/>
          <w:bCs w:val="0"/>
          <w:sz w:val="24"/>
          <w:szCs w:val="24"/>
          <w:lang w:val="en-US" w:eastAsia="zh-CN"/>
        </w:rPr>
        <w:t>.</w:t>
      </w:r>
    </w:p>
    <w:p w14:paraId="472E9485">
      <w:pPr>
        <w:jc w:val="center"/>
        <w:rPr>
          <w:rFonts w:hint="eastAsia" w:ascii="方正仿宋_GB18030" w:hAnsi="方正仿宋_GB18030" w:eastAsia="方正仿宋_GB18030" w:cs="方正仿宋_GB18030"/>
          <w:b w:val="0"/>
          <w:bCs w:val="0"/>
          <w:sz w:val="24"/>
          <w:szCs w:val="24"/>
          <w:lang w:val="en-US" w:eastAsia="zh-CN"/>
        </w:rPr>
      </w:pPr>
      <w:r>
        <w:rPr>
          <w:rFonts w:hint="eastAsia" w:ascii="方正仿宋_GB18030" w:hAnsi="方正仿宋_GB18030" w:eastAsia="方正仿宋_GB18030" w:cs="方正仿宋_GB18030"/>
          <w:b w:val="0"/>
          <w:bCs w:val="0"/>
          <w:sz w:val="24"/>
          <w:szCs w:val="24"/>
          <w:lang w:val="en-US" w:eastAsia="zh-CN"/>
        </w:rPr>
        <w:t>.</w:t>
      </w:r>
    </w:p>
    <w:p w14:paraId="5DA394F2">
      <w:pPr>
        <w:jc w:val="center"/>
        <w:rPr>
          <w:rFonts w:hint="eastAsia" w:ascii="方正仿宋_GB18030" w:hAnsi="方正仿宋_GB18030" w:eastAsia="方正仿宋_GB18030" w:cs="方正仿宋_GB18030"/>
          <w:b w:val="0"/>
          <w:bCs w:val="0"/>
          <w:sz w:val="24"/>
          <w:szCs w:val="24"/>
          <w:lang w:val="en-US" w:eastAsia="zh-CN"/>
        </w:rPr>
      </w:pPr>
      <w:r>
        <w:rPr>
          <w:rFonts w:hint="eastAsia" w:ascii="方正仿宋_GB18030" w:hAnsi="方正仿宋_GB18030" w:eastAsia="方正仿宋_GB18030" w:cs="方正仿宋_GB18030"/>
          <w:b w:val="0"/>
          <w:bCs w:val="0"/>
          <w:sz w:val="24"/>
          <w:szCs w:val="24"/>
          <w:lang w:val="en-US" w:eastAsia="zh-CN"/>
        </w:rPr>
        <w:t>.</w:t>
      </w:r>
    </w:p>
    <w:p w14:paraId="6B4E9492">
      <w:pPr>
        <w:jc w:val="center"/>
        <w:rPr>
          <w:rFonts w:hint="eastAsia" w:ascii="方正仿宋_GB18030" w:hAnsi="方正仿宋_GB18030" w:eastAsia="方正仿宋_GB18030" w:cs="方正仿宋_GB18030"/>
          <w:b w:val="0"/>
          <w:bCs w:val="0"/>
          <w:sz w:val="24"/>
          <w:szCs w:val="24"/>
          <w:lang w:val="en-US" w:eastAsia="zh-CN"/>
        </w:rPr>
      </w:pPr>
      <w:r>
        <w:rPr>
          <w:rFonts w:hint="eastAsia" w:ascii="方正仿宋_GB18030" w:hAnsi="方正仿宋_GB18030" w:eastAsia="方正仿宋_GB18030" w:cs="方正仿宋_GB18030"/>
          <w:b w:val="0"/>
          <w:bCs w:val="0"/>
          <w:sz w:val="24"/>
          <w:szCs w:val="24"/>
          <w:lang w:val="en-US" w:eastAsia="zh-CN"/>
        </w:rPr>
        <w:t>.</w:t>
      </w:r>
    </w:p>
    <w:p w14:paraId="5F86A614">
      <w:pPr>
        <w:jc w:val="center"/>
        <w:rPr>
          <w:rFonts w:hint="eastAsia" w:ascii="方正仿宋_GB18030" w:hAnsi="方正仿宋_GB18030" w:eastAsia="方正仿宋_GB18030" w:cs="方正仿宋_GB18030"/>
          <w:b w:val="0"/>
          <w:bCs w:val="0"/>
          <w:sz w:val="24"/>
          <w:szCs w:val="24"/>
          <w:lang w:val="en-US" w:eastAsia="zh-CN"/>
        </w:rPr>
      </w:pPr>
      <w:r>
        <w:rPr>
          <w:rFonts w:hint="eastAsia" w:ascii="方正仿宋_GB18030" w:hAnsi="方正仿宋_GB18030" w:eastAsia="方正仿宋_GB18030" w:cs="方正仿宋_GB18030"/>
          <w:b w:val="0"/>
          <w:bCs w:val="0"/>
          <w:sz w:val="24"/>
          <w:szCs w:val="24"/>
          <w:lang w:val="en-US" w:eastAsia="zh-CN"/>
        </w:rPr>
        <w:t>.</w:t>
      </w:r>
    </w:p>
    <w:p w14:paraId="63A7D480">
      <w:pPr>
        <w:jc w:val="center"/>
        <w:rPr>
          <w:rFonts w:hint="default" w:ascii="方正仿宋_GB18030" w:hAnsi="方正仿宋_GB18030" w:eastAsia="方正仿宋_GB18030" w:cs="方正仿宋_GB18030"/>
          <w:b w:val="0"/>
          <w:bCs w:val="0"/>
          <w:sz w:val="24"/>
          <w:szCs w:val="24"/>
          <w:lang w:val="en-US" w:eastAsia="zh-CN"/>
        </w:rPr>
      </w:pPr>
      <w:r>
        <w:rPr>
          <w:rFonts w:hint="eastAsia" w:ascii="方正仿宋_GB18030" w:hAnsi="方正仿宋_GB18030" w:eastAsia="方正仿宋_GB18030" w:cs="方正仿宋_GB18030"/>
          <w:b w:val="0"/>
          <w:bCs w:val="0"/>
          <w:sz w:val="24"/>
          <w:szCs w:val="24"/>
          <w:lang w:val="en-US"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AA3EB2F4-2E65-498D-A03A-8564A72CA60C}"/>
  </w:font>
  <w:font w:name="微软雅黑">
    <w:panose1 w:val="020B0503020204020204"/>
    <w:charset w:val="86"/>
    <w:family w:val="auto"/>
    <w:pitch w:val="default"/>
    <w:sig w:usb0="80000287" w:usb1="2ACF3C50" w:usb2="00000016" w:usb3="00000000" w:csb0="0004001F" w:csb1="00000000"/>
  </w:font>
  <w:font w:name="方正仿宋_GB18030">
    <w:panose1 w:val="02000000000000000000"/>
    <w:charset w:val="86"/>
    <w:family w:val="auto"/>
    <w:pitch w:val="default"/>
    <w:sig w:usb0="00000001" w:usb1="08000000" w:usb2="00000000" w:usb3="00000000" w:csb0="00040000" w:csb1="00000000"/>
    <w:embedRegular r:id="rId2" w:fontKey="{DD86827E-4C08-4CA1-AB46-0E8D52014CA0}"/>
  </w:font>
  <w:font w:name="仿宋">
    <w:panose1 w:val="02010609060101010101"/>
    <w:charset w:val="86"/>
    <w:family w:val="auto"/>
    <w:pitch w:val="default"/>
    <w:sig w:usb0="800002BF" w:usb1="38CF7CFA" w:usb2="00000016" w:usb3="00000000" w:csb0="00040001" w:csb1="00000000"/>
    <w:embedRegular r:id="rId3" w:fontKey="{473A5D47-31CB-46AC-A8B9-D102F6C1598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A14014"/>
    <w:multiLevelType w:val="singleLevel"/>
    <w:tmpl w:val="13A1401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xYTY1MmZmODdjZmU1N2NjOTdmN2QyMjMwMTJjYTIifQ=="/>
  </w:docVars>
  <w:rsids>
    <w:rsidRoot w:val="00000000"/>
    <w:rsid w:val="269F4344"/>
    <w:rsid w:val="2B744995"/>
    <w:rsid w:val="364540B4"/>
    <w:rsid w:val="6EE750B0"/>
    <w:rsid w:val="7CC63F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316</Words>
  <Characters>319</Characters>
  <Lines>0</Lines>
  <Paragraphs>0</Paragraphs>
  <TotalTime>66</TotalTime>
  <ScaleCrop>false</ScaleCrop>
  <LinksUpToDate>false</LinksUpToDate>
  <CharactersWithSpaces>323</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2024-10-28T02:09:00Z</dcterms:created>
  <dc:creator>TEMP.DESKTOP-4B3VL27.070</dc:creator>
  <cp:lastModifiedBy>锋</cp:lastModifiedBy>
  <dcterms:modified xsi:type="dcterms:W3CDTF">2024-11-14T02:15:26Z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08FB07C7F73B4B4299C46A910B259DF5_12</vt:lpwstr>
  </property>
</Properties>
</file>