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70" w:rsidRDefault="00A50CAA">
      <w:pPr>
        <w:spacing w:line="500" w:lineRule="exact"/>
        <w:jc w:val="center"/>
        <w:rPr>
          <w:rFonts w:ascii="黑体" w:eastAsia="黑体"/>
          <w:b/>
          <w:sz w:val="30"/>
          <w:szCs w:val="30"/>
        </w:rPr>
      </w:pPr>
      <w:r>
        <w:rPr>
          <w:rFonts w:ascii="黑体" w:eastAsia="黑体" w:hint="eastAsia"/>
          <w:b/>
          <w:sz w:val="30"/>
          <w:szCs w:val="30"/>
        </w:rPr>
        <w:t>关于2018年度国家基金项目申请与结题等有关事项的通知</w:t>
      </w:r>
    </w:p>
    <w:p w:rsidR="006C093B" w:rsidRDefault="00A50CAA">
      <w:pPr>
        <w:spacing w:line="500" w:lineRule="exact"/>
        <w:rPr>
          <w:rFonts w:eastAsia="仿宋_GB2312"/>
          <w:sz w:val="28"/>
          <w:szCs w:val="28"/>
        </w:rPr>
      </w:pPr>
      <w:r>
        <w:rPr>
          <w:rFonts w:eastAsia="仿宋_GB2312" w:hint="eastAsia"/>
          <w:sz w:val="28"/>
          <w:szCs w:val="28"/>
        </w:rPr>
        <w:t> </w:t>
      </w:r>
    </w:p>
    <w:p w:rsidR="00074A70" w:rsidRDefault="00A50CAA">
      <w:pPr>
        <w:spacing w:line="500" w:lineRule="exact"/>
        <w:rPr>
          <w:rFonts w:ascii="仿宋_GB2312" w:eastAsia="仿宋_GB2312"/>
          <w:sz w:val="28"/>
          <w:szCs w:val="28"/>
        </w:rPr>
      </w:pPr>
      <w:r>
        <w:rPr>
          <w:rFonts w:ascii="仿宋_GB2312" w:eastAsia="仿宋_GB2312" w:hint="eastAsia"/>
          <w:sz w:val="28"/>
          <w:szCs w:val="28"/>
        </w:rPr>
        <w:t>各有关单位、老师：</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为进一步做好我校2018年国家基金项目申请和2017年项目结题等工作，根据国家基金委相关通知要求，结合我校实际情况，现将有关事项通知如下：</w:t>
      </w:r>
      <w:r>
        <w:rPr>
          <w:rFonts w:eastAsia="仿宋_GB2312" w:hint="eastAsia"/>
          <w:sz w:val="28"/>
          <w:szCs w:val="28"/>
        </w:rPr>
        <w:t> </w:t>
      </w:r>
    </w:p>
    <w:p w:rsidR="00074A70" w:rsidRDefault="00A50CAA">
      <w:pPr>
        <w:spacing w:line="500" w:lineRule="exact"/>
        <w:rPr>
          <w:rFonts w:ascii="黑体" w:eastAsia="黑体"/>
          <w:b/>
          <w:sz w:val="28"/>
          <w:szCs w:val="28"/>
        </w:rPr>
      </w:pPr>
      <w:r>
        <w:rPr>
          <w:rFonts w:eastAsia="仿宋_GB2312" w:hint="eastAsia"/>
          <w:sz w:val="28"/>
          <w:szCs w:val="28"/>
        </w:rPr>
        <w:t> </w:t>
      </w:r>
      <w:r>
        <w:rPr>
          <w:rFonts w:ascii="黑体" w:eastAsia="黑体" w:hint="eastAsia"/>
          <w:b/>
          <w:sz w:val="28"/>
          <w:szCs w:val="28"/>
        </w:rPr>
        <w:t>一、项目申请</w:t>
      </w:r>
      <w:r>
        <w:rPr>
          <w:rFonts w:eastAsia="黑体" w:hint="eastAsia"/>
          <w:b/>
          <w:sz w:val="28"/>
          <w:szCs w:val="28"/>
        </w:rPr>
        <w:t> </w:t>
      </w:r>
    </w:p>
    <w:p w:rsidR="00074A70" w:rsidRDefault="00A50CAA">
      <w:pPr>
        <w:spacing w:line="500" w:lineRule="exact"/>
        <w:ind w:firstLineChars="200" w:firstLine="562"/>
        <w:rPr>
          <w:rFonts w:ascii="仿宋_GB2312" w:eastAsia="仿宋_GB2312"/>
          <w:b/>
          <w:bCs/>
          <w:sz w:val="28"/>
          <w:szCs w:val="28"/>
        </w:rPr>
      </w:pPr>
      <w:r>
        <w:rPr>
          <w:rFonts w:ascii="仿宋_GB2312" w:eastAsia="仿宋_GB2312" w:hint="eastAsia"/>
          <w:b/>
          <w:bCs/>
          <w:sz w:val="28"/>
          <w:szCs w:val="28"/>
        </w:rPr>
        <w:t>（一）政策变化</w:t>
      </w:r>
    </w:p>
    <w:p w:rsidR="00074A70" w:rsidRDefault="00A50CAA">
      <w:pPr>
        <w:spacing w:line="500" w:lineRule="exact"/>
        <w:ind w:firstLineChars="200" w:firstLine="560"/>
        <w:rPr>
          <w:rFonts w:ascii="仿宋_GB2312" w:eastAsia="仿宋_GB2312"/>
          <w:bCs/>
          <w:sz w:val="28"/>
          <w:szCs w:val="28"/>
        </w:rPr>
      </w:pPr>
      <w:r>
        <w:rPr>
          <w:rFonts w:ascii="仿宋_GB2312" w:eastAsia="仿宋_GB2312" w:hint="eastAsia"/>
          <w:bCs/>
          <w:sz w:val="28"/>
          <w:szCs w:val="28"/>
        </w:rPr>
        <w:t>重点项目和</w:t>
      </w:r>
      <w:proofErr w:type="gramStart"/>
      <w:r>
        <w:rPr>
          <w:rFonts w:ascii="仿宋_GB2312" w:eastAsia="仿宋_GB2312" w:hint="eastAsia"/>
          <w:bCs/>
          <w:sz w:val="28"/>
          <w:szCs w:val="28"/>
        </w:rPr>
        <w:t>优青实行</w:t>
      </w:r>
      <w:proofErr w:type="gramEnd"/>
      <w:r>
        <w:rPr>
          <w:rFonts w:ascii="仿宋_GB2312" w:eastAsia="仿宋_GB2312" w:hint="eastAsia"/>
          <w:bCs/>
          <w:sz w:val="28"/>
          <w:szCs w:val="28"/>
        </w:rPr>
        <w:t>无纸化申请，申请该类项目时仅需提交电子版，无需提交纸质申请书。化学科学部学科方向和申请代码全部有变化，信息科学</w:t>
      </w:r>
      <w:proofErr w:type="gramStart"/>
      <w:r>
        <w:rPr>
          <w:rFonts w:ascii="仿宋_GB2312" w:eastAsia="仿宋_GB2312" w:hint="eastAsia"/>
          <w:bCs/>
          <w:sz w:val="28"/>
          <w:szCs w:val="28"/>
        </w:rPr>
        <w:t>部增加</w:t>
      </w:r>
      <w:proofErr w:type="gramEnd"/>
      <w:r>
        <w:rPr>
          <w:rFonts w:ascii="仿宋_GB2312" w:eastAsia="仿宋_GB2312" w:hint="eastAsia"/>
          <w:bCs/>
          <w:sz w:val="28"/>
          <w:szCs w:val="28"/>
        </w:rPr>
        <w:t>了F06人工智能和F07信息交叉学科等，其他学科有部分变化。具体以申请指南为准。</w:t>
      </w:r>
    </w:p>
    <w:p w:rsidR="00074A70" w:rsidRDefault="00A50CAA">
      <w:pPr>
        <w:spacing w:line="500" w:lineRule="exact"/>
        <w:ind w:firstLineChars="200" w:firstLine="562"/>
        <w:rPr>
          <w:rFonts w:ascii="仿宋_GB2312" w:eastAsia="仿宋_GB2312"/>
          <w:b/>
          <w:bCs/>
          <w:sz w:val="28"/>
          <w:szCs w:val="28"/>
        </w:rPr>
      </w:pPr>
      <w:r>
        <w:rPr>
          <w:rFonts w:ascii="仿宋_GB2312" w:eastAsia="仿宋_GB2312" w:hint="eastAsia"/>
          <w:b/>
          <w:bCs/>
          <w:sz w:val="28"/>
          <w:szCs w:val="28"/>
        </w:rPr>
        <w:t>（二）在线申请</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1、项目申请人可于2018年1月15日后登录科学基金网络信息系统，按照各类型项目的撰写提纲及相关要求撰写申请书。根据《基金项目资金管理办法》和《基金项目资金预算表编制说明》的有关要求，申请人仅需填写直接费用部分，间接费用由系统自动生成。</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2、已开通用户的项目申请人无需重新开通。未开通用户的项目申请人请和本单位科研秘书联系开通。</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3、为避免因大量申请人同时填写申请、加载成果信息等操作可能造成的网络拥塞，请申请人尽早利用基金委成果在线系统检索自己的项目、论文等成果。</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4、项目申请人应实事求是填写个人相关信息，避免因信息失真而不予通过初审。各单位应做好本单位申请人的资格审查工作。</w:t>
      </w:r>
    </w:p>
    <w:p w:rsidR="00074A70" w:rsidRDefault="00A50CAA">
      <w:pPr>
        <w:spacing w:line="500" w:lineRule="exact"/>
        <w:ind w:firstLineChars="200" w:firstLine="562"/>
        <w:rPr>
          <w:rFonts w:ascii="仿宋_GB2312" w:eastAsia="仿宋_GB2312"/>
          <w:b/>
          <w:bCs/>
          <w:sz w:val="28"/>
          <w:szCs w:val="28"/>
        </w:rPr>
      </w:pPr>
      <w:r>
        <w:rPr>
          <w:rFonts w:ascii="仿宋_GB2312" w:eastAsia="仿宋_GB2312" w:hint="eastAsia"/>
          <w:b/>
          <w:bCs/>
          <w:sz w:val="28"/>
          <w:szCs w:val="28"/>
        </w:rPr>
        <w:t>（三）材料提交</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2018年基金项目申请截止时间为2018年3月11日24时。项目申请人应于2018年3月12日前将申请书和形式审查表交至本单位科</w:t>
      </w:r>
      <w:r>
        <w:rPr>
          <w:rFonts w:ascii="仿宋_GB2312" w:eastAsia="仿宋_GB2312" w:hint="eastAsia"/>
          <w:sz w:val="28"/>
          <w:szCs w:val="28"/>
        </w:rPr>
        <w:lastRenderedPageBreak/>
        <w:t>研秘书处，由科研秘书于3月13日前交至科技处项目管理科。</w:t>
      </w:r>
    </w:p>
    <w:p w:rsidR="00074A70" w:rsidRDefault="00A50CAA">
      <w:pPr>
        <w:spacing w:line="500" w:lineRule="exact"/>
        <w:rPr>
          <w:rFonts w:ascii="黑体" w:eastAsia="黑体"/>
          <w:b/>
          <w:sz w:val="28"/>
          <w:szCs w:val="28"/>
        </w:rPr>
      </w:pPr>
      <w:bookmarkStart w:id="0" w:name="_GoBack"/>
      <w:bookmarkEnd w:id="0"/>
      <w:r>
        <w:rPr>
          <w:rFonts w:ascii="黑体" w:eastAsia="黑体" w:hint="eastAsia"/>
          <w:b/>
          <w:sz w:val="28"/>
          <w:szCs w:val="28"/>
        </w:rPr>
        <w:t>二、项目结题</w:t>
      </w:r>
    </w:p>
    <w:p w:rsidR="00074A70" w:rsidRDefault="00A50CAA">
      <w:pPr>
        <w:spacing w:line="500" w:lineRule="exact"/>
        <w:ind w:firstLineChars="100" w:firstLine="281"/>
        <w:rPr>
          <w:rFonts w:ascii="黑体" w:eastAsia="黑体"/>
          <w:b/>
          <w:sz w:val="28"/>
          <w:szCs w:val="28"/>
        </w:rPr>
      </w:pPr>
      <w:r>
        <w:rPr>
          <w:rFonts w:ascii="黑体" w:eastAsia="黑体" w:hint="eastAsia"/>
          <w:b/>
          <w:sz w:val="28"/>
          <w:szCs w:val="28"/>
        </w:rPr>
        <w:t>（一）编制项目资金决算表程序</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1、对以南昌大学作为依托单位的基金项目，由科技处于2018年1月初按单位将</w:t>
      </w:r>
      <w:r w:rsidR="005E6D5C" w:rsidRPr="005E6D5C">
        <w:rPr>
          <w:rFonts w:ascii="仿宋_GB2312" w:eastAsia="仿宋_GB2312" w:hint="eastAsia"/>
          <w:sz w:val="28"/>
          <w:szCs w:val="28"/>
        </w:rPr>
        <w:t>《项目收支明细账》</w:t>
      </w:r>
      <w:r w:rsidRPr="005E6D5C">
        <w:rPr>
          <w:rFonts w:ascii="仿宋_GB2312" w:eastAsia="仿宋_GB2312" w:hint="eastAsia"/>
          <w:sz w:val="28"/>
          <w:szCs w:val="28"/>
        </w:rPr>
        <w:t>集中发给各单位科研秘书。对以南昌大学作为合作单位的基金项目，由项目负责人自行到计财处查询</w:t>
      </w:r>
      <w:r w:rsidR="005E6D5C" w:rsidRPr="005E6D5C">
        <w:rPr>
          <w:rFonts w:ascii="仿宋_GB2312" w:eastAsia="仿宋_GB2312" w:hint="eastAsia"/>
          <w:sz w:val="28"/>
          <w:szCs w:val="28"/>
        </w:rPr>
        <w:t>《项目收支明细账》</w:t>
      </w:r>
      <w:r w:rsidRPr="005E6D5C">
        <w:rPr>
          <w:rFonts w:ascii="仿宋_GB2312" w:eastAsia="仿宋_GB2312" w:hint="eastAsia"/>
          <w:sz w:val="28"/>
          <w:szCs w:val="28"/>
        </w:rPr>
        <w:t>。</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2、项目负责人应事先核对项目支出明细，重点关注</w:t>
      </w:r>
      <w:proofErr w:type="gramStart"/>
      <w:r>
        <w:rPr>
          <w:rFonts w:ascii="仿宋_GB2312" w:eastAsia="仿宋_GB2312" w:hint="eastAsia"/>
          <w:sz w:val="28"/>
          <w:szCs w:val="28"/>
        </w:rPr>
        <w:t>串项目号</w:t>
      </w:r>
      <w:proofErr w:type="gramEnd"/>
      <w:r>
        <w:rPr>
          <w:rFonts w:ascii="仿宋_GB2312" w:eastAsia="仿宋_GB2312" w:hint="eastAsia"/>
          <w:sz w:val="28"/>
          <w:szCs w:val="28"/>
        </w:rPr>
        <w:t>、串科目号及预算超支的情况。如有上述情况，请及时与科研经费科9号窗口联系，联系电话83969044。</w:t>
      </w:r>
    </w:p>
    <w:p w:rsidR="00074A70" w:rsidRDefault="00F32C7B">
      <w:pPr>
        <w:spacing w:line="500" w:lineRule="exact"/>
        <w:ind w:firstLineChars="200" w:firstLine="560"/>
        <w:rPr>
          <w:rFonts w:ascii="仿宋_GB2312" w:eastAsia="仿宋_GB2312"/>
          <w:sz w:val="28"/>
          <w:szCs w:val="28"/>
        </w:rPr>
      </w:pPr>
      <w:r>
        <w:rPr>
          <w:rFonts w:ascii="仿宋_GB2312" w:eastAsia="仿宋_GB2312"/>
          <w:sz w:val="28"/>
          <w:szCs w:val="28"/>
        </w:rPr>
        <w:pict>
          <v:shapetype id="_x0000_t32" coordsize="21600,21600" o:spt="32" o:oned="t" path="m,l21600,21600e" filled="f">
            <v:path arrowok="t" fillok="f" o:connecttype="none"/>
            <o:lock v:ext="edit" shapetype="t"/>
          </v:shapetype>
          <v:shape id="_x0000_s2050" type="#_x0000_t32" style="position:absolute;left:0;text-align:left;margin-left:94.5pt;margin-top:90.5pt;width:37.5pt;height:.75pt;z-index:251664384" o:connectortype="straight">
            <v:stroke endarrow="block"/>
          </v:shape>
        </w:pict>
      </w:r>
      <w:r>
        <w:rPr>
          <w:rFonts w:ascii="仿宋_GB2312" w:eastAsia="仿宋_GB2312"/>
          <w:sz w:val="28"/>
          <w:szCs w:val="28"/>
        </w:rPr>
        <w:pict>
          <v:shape id="_x0000_s2051" type="#_x0000_t32" style="position:absolute;left:0;text-align:left;margin-left:316.5pt;margin-top:63.5pt;width:37.5pt;height:.75pt;z-index:251663360" o:connectortype="straight">
            <v:stroke endarrow="block"/>
          </v:shape>
        </w:pict>
      </w:r>
      <w:r>
        <w:rPr>
          <w:rFonts w:ascii="仿宋_GB2312" w:eastAsia="仿宋_GB2312"/>
          <w:sz w:val="28"/>
          <w:szCs w:val="28"/>
        </w:rPr>
        <w:pict>
          <v:shape id="_x0000_s2052" type="#_x0000_t32" style="position:absolute;left:0;text-align:left;margin-left:201.75pt;margin-top:63.5pt;width:37.5pt;height:.75pt;z-index:251662336" o:connectortype="straight">
            <v:stroke endarrow="block"/>
          </v:shape>
        </w:pict>
      </w:r>
      <w:r>
        <w:rPr>
          <w:rFonts w:ascii="仿宋_GB2312" w:eastAsia="仿宋_GB2312"/>
          <w:sz w:val="28"/>
          <w:szCs w:val="28"/>
        </w:rPr>
        <w:pict>
          <v:shape id="_x0000_s2053" type="#_x0000_t32" style="position:absolute;left:0;text-align:left;margin-left:34.5pt;margin-top:64.25pt;width:37.5pt;height:.75pt;z-index:251661312" o:connectortype="straight">
            <v:stroke endarrow="block"/>
          </v:shape>
        </w:pict>
      </w:r>
      <w:r>
        <w:rPr>
          <w:rFonts w:ascii="仿宋_GB2312" w:eastAsia="仿宋_GB2312"/>
          <w:sz w:val="28"/>
          <w:szCs w:val="28"/>
        </w:rPr>
        <w:pict>
          <v:shape id="_x0000_s2054" type="#_x0000_t32" style="position:absolute;left:0;text-align:left;margin-left:255pt;margin-top:38.75pt;width:37.5pt;height:.75pt;z-index:251660288" o:connectortype="straight">
            <v:stroke endarrow="block"/>
          </v:shape>
        </w:pict>
      </w:r>
      <w:r>
        <w:rPr>
          <w:rFonts w:ascii="仿宋_GB2312" w:eastAsia="仿宋_GB2312"/>
          <w:sz w:val="28"/>
          <w:szCs w:val="28"/>
        </w:rPr>
        <w:pict>
          <v:shape id="_x0000_s2055" type="#_x0000_t32" style="position:absolute;left:0;text-align:left;margin-left:87.75pt;margin-top:40.25pt;width:37.5pt;height:.75pt;z-index:251659264" o:connectortype="straight">
            <v:stroke endarrow="block"/>
          </v:shape>
        </w:pict>
      </w:r>
      <w:r>
        <w:rPr>
          <w:rFonts w:ascii="仿宋_GB2312" w:eastAsia="仿宋_GB2312"/>
          <w:sz w:val="28"/>
          <w:szCs w:val="28"/>
        </w:rPr>
        <w:pict>
          <v:shape id="_x0000_s2056" type="#_x0000_t32" style="position:absolute;left:0;text-align:left;margin-left:358.5pt;margin-top:16.25pt;width:37.5pt;height:.75pt;z-index:251658240" o:connectortype="straight">
            <v:stroke endarrow="block"/>
          </v:shape>
        </w:pict>
      </w:r>
      <w:r w:rsidR="00A50CAA">
        <w:rPr>
          <w:rFonts w:ascii="仿宋_GB2312" w:eastAsia="仿宋_GB2312" w:hint="eastAsia"/>
          <w:sz w:val="28"/>
          <w:szCs w:val="28"/>
        </w:rPr>
        <w:t>项目支出明细账核对查询说明</w:t>
      </w:r>
      <w:r w:rsidR="00A50CAA">
        <w:rPr>
          <w:rFonts w:ascii="仿宋" w:eastAsia="仿宋" w:hAnsi="仿宋" w:hint="eastAsia"/>
          <w:sz w:val="28"/>
          <w:szCs w:val="28"/>
        </w:rPr>
        <w:t>:</w:t>
      </w:r>
      <w:r w:rsidR="00A50CAA">
        <w:rPr>
          <w:rFonts w:ascii="仿宋_GB2312" w:eastAsia="仿宋_GB2312" w:hint="eastAsia"/>
          <w:sz w:val="28"/>
          <w:szCs w:val="28"/>
        </w:rPr>
        <w:t>登录网上财务服务平台</w:t>
      </w:r>
      <w:r w:rsidR="00A50CAA">
        <w:rPr>
          <w:rFonts w:ascii="仿宋" w:eastAsia="仿宋" w:hAnsi="仿宋" w:hint="eastAsia"/>
          <w:sz w:val="28"/>
          <w:szCs w:val="28"/>
        </w:rPr>
        <w:t xml:space="preserve">      </w:t>
      </w:r>
      <w:r w:rsidR="00A50CAA">
        <w:rPr>
          <w:rFonts w:ascii="仿宋_GB2312" w:eastAsia="仿宋_GB2312" w:hint="eastAsia"/>
          <w:sz w:val="28"/>
          <w:szCs w:val="28"/>
        </w:rPr>
        <w:t xml:space="preserve">点击“我的项目”     选择年份(月份忽略)      选择部门(国家自然基金)      选择对应的项目名称      点击“查询”     弹出《经费查询统计表》     点击“项目编号”或“项目名称”即可查询项目收支明细账。（如需要导出表格请先关闭迅雷） </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3、项目负责人严格按照项目计划任务</w:t>
      </w:r>
      <w:proofErr w:type="gramStart"/>
      <w:r>
        <w:rPr>
          <w:rFonts w:ascii="仿宋_GB2312" w:eastAsia="仿宋_GB2312" w:hint="eastAsia"/>
          <w:sz w:val="28"/>
          <w:szCs w:val="28"/>
        </w:rPr>
        <w:t>书经费</w:t>
      </w:r>
      <w:proofErr w:type="gramEnd"/>
      <w:r>
        <w:rPr>
          <w:rFonts w:ascii="仿宋_GB2312" w:eastAsia="仿宋_GB2312" w:hint="eastAsia"/>
          <w:sz w:val="28"/>
          <w:szCs w:val="28"/>
        </w:rPr>
        <w:t>预算和项目支出明细账编制项目资金决算表，确保决算数据真实、准确。</w:t>
      </w:r>
    </w:p>
    <w:p w:rsidR="00074A70" w:rsidRPr="004D4B4A" w:rsidRDefault="00A50CAA">
      <w:pPr>
        <w:spacing w:line="500" w:lineRule="exact"/>
        <w:ind w:firstLineChars="200" w:firstLine="560"/>
        <w:rPr>
          <w:rFonts w:ascii="仿宋_GB2312" w:eastAsia="仿宋_GB2312"/>
          <w:sz w:val="28"/>
          <w:szCs w:val="28"/>
        </w:rPr>
      </w:pPr>
      <w:r w:rsidRPr="004D4B4A">
        <w:rPr>
          <w:rFonts w:ascii="仿宋_GB2312" w:eastAsia="仿宋_GB2312" w:hint="eastAsia"/>
          <w:sz w:val="28"/>
          <w:szCs w:val="28"/>
        </w:rPr>
        <w:t>4、项目负责人携带经费本、项目支出明细账、项目资金决算表（两份）于1月2日-10日到计财处9-14号窗口办理决算审核。对审核不符的，应按照计财处审核意见修改项目资金决算表。</w:t>
      </w:r>
    </w:p>
    <w:p w:rsidR="00074A70" w:rsidRDefault="00A50CAA">
      <w:pPr>
        <w:spacing w:line="500" w:lineRule="exact"/>
        <w:ind w:firstLineChars="100" w:firstLine="281"/>
        <w:rPr>
          <w:rFonts w:ascii="黑体" w:eastAsia="黑体"/>
          <w:b/>
          <w:sz w:val="28"/>
          <w:szCs w:val="28"/>
        </w:rPr>
      </w:pPr>
      <w:r>
        <w:rPr>
          <w:rFonts w:ascii="黑体" w:eastAsia="黑体" w:hint="eastAsia"/>
          <w:b/>
          <w:sz w:val="28"/>
          <w:szCs w:val="28"/>
        </w:rPr>
        <w:t>（二）结题报告撰写及提交</w:t>
      </w:r>
    </w:p>
    <w:p w:rsidR="00074A70" w:rsidRDefault="00A50CAA">
      <w:pPr>
        <w:spacing w:line="500" w:lineRule="exact"/>
        <w:ind w:firstLineChars="100" w:firstLine="281"/>
        <w:rPr>
          <w:rFonts w:ascii="黑体" w:eastAsia="黑体"/>
          <w:b/>
          <w:sz w:val="28"/>
          <w:szCs w:val="28"/>
        </w:rPr>
      </w:pPr>
      <w:r>
        <w:rPr>
          <w:rFonts w:ascii="黑体" w:eastAsia="黑体" w:hint="eastAsia"/>
          <w:b/>
          <w:sz w:val="28"/>
          <w:szCs w:val="28"/>
        </w:rPr>
        <w:t xml:space="preserve">  </w:t>
      </w:r>
      <w:r>
        <w:rPr>
          <w:rFonts w:ascii="仿宋_GB2312" w:eastAsia="仿宋_GB2312" w:hint="eastAsia"/>
          <w:sz w:val="28"/>
          <w:szCs w:val="28"/>
        </w:rPr>
        <w:t>1、项目负责人撰写结题报告时，应使用“基金委成果在线”收集本项目发表的论文。</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2、项目负责人应于2018年1月24日前携带最终生成的正式结题报告前往计财处和审计处办理财务决算审核手续。（</w:t>
      </w:r>
      <w:r>
        <w:rPr>
          <w:rFonts w:ascii="仿宋_GB2312" w:eastAsia="仿宋_GB2312" w:hint="eastAsia"/>
          <w:b/>
          <w:sz w:val="28"/>
          <w:szCs w:val="28"/>
        </w:rPr>
        <w:t>1月22日、23日、24日计财处和审计处办理集中审核</w:t>
      </w:r>
      <w:r>
        <w:rPr>
          <w:rFonts w:ascii="仿宋_GB2312" w:eastAsia="仿宋_GB2312" w:hint="eastAsia"/>
          <w:sz w:val="28"/>
          <w:szCs w:val="28"/>
        </w:rPr>
        <w:t>）</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3、项目负责人应于2018年1月26日前将结题报告交至本单位</w:t>
      </w:r>
      <w:r>
        <w:rPr>
          <w:rFonts w:ascii="仿宋_GB2312" w:eastAsia="仿宋_GB2312" w:hint="eastAsia"/>
          <w:sz w:val="28"/>
          <w:szCs w:val="28"/>
        </w:rPr>
        <w:lastRenderedPageBreak/>
        <w:t>科研秘书处，由科研秘书于1月29日12时前统一交至科技处项目管理科。（</w:t>
      </w:r>
      <w:r>
        <w:rPr>
          <w:rFonts w:ascii="仿宋_GB2312" w:eastAsia="仿宋_GB2312" w:hint="eastAsia"/>
          <w:b/>
          <w:sz w:val="28"/>
          <w:szCs w:val="28"/>
        </w:rPr>
        <w:t>因下学期开学较晚，本年度结题报告提交时间较往年提前了一个月，请各单位科研秘书务必通知到有关人员，按时提交结题材料</w:t>
      </w:r>
      <w:r>
        <w:rPr>
          <w:rFonts w:ascii="仿宋_GB2312" w:eastAsia="仿宋_GB2312" w:hint="eastAsia"/>
          <w:sz w:val="28"/>
          <w:szCs w:val="28"/>
        </w:rPr>
        <w:t>）</w:t>
      </w:r>
    </w:p>
    <w:p w:rsidR="00074A70" w:rsidRDefault="00A50CAA">
      <w:pPr>
        <w:spacing w:line="500" w:lineRule="exact"/>
        <w:ind w:firstLineChars="100" w:firstLine="281"/>
        <w:rPr>
          <w:rFonts w:ascii="黑体" w:eastAsia="黑体"/>
          <w:b/>
          <w:sz w:val="28"/>
          <w:szCs w:val="28"/>
        </w:rPr>
      </w:pPr>
      <w:r>
        <w:rPr>
          <w:rFonts w:ascii="黑体" w:eastAsia="黑体" w:hint="eastAsia"/>
          <w:b/>
          <w:sz w:val="28"/>
          <w:szCs w:val="28"/>
        </w:rPr>
        <w:t>（三）其他事项</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为提高基金项目的</w:t>
      </w:r>
      <w:r w:rsidR="00212020">
        <w:rPr>
          <w:rFonts w:ascii="仿宋_GB2312" w:eastAsia="仿宋_GB2312" w:hint="eastAsia"/>
          <w:sz w:val="28"/>
          <w:szCs w:val="28"/>
        </w:rPr>
        <w:t>资金使用</w:t>
      </w:r>
      <w:r>
        <w:rPr>
          <w:rFonts w:ascii="仿宋_GB2312" w:eastAsia="仿宋_GB2312" w:hint="eastAsia"/>
          <w:sz w:val="28"/>
          <w:szCs w:val="28"/>
        </w:rPr>
        <w:t>率，计财处定于12月25日-27日特别开通10、11、12、14号窗口，办理本年度基金结题项目相关支出的报销及借款的销账</w:t>
      </w:r>
      <w:r w:rsidR="00212020">
        <w:rPr>
          <w:rFonts w:ascii="仿宋_GB2312" w:eastAsia="仿宋_GB2312" w:hint="eastAsia"/>
          <w:sz w:val="28"/>
          <w:szCs w:val="28"/>
        </w:rPr>
        <w:t>（未办理销账的借款</w:t>
      </w:r>
      <w:proofErr w:type="gramStart"/>
      <w:r w:rsidR="00212020">
        <w:rPr>
          <w:rFonts w:ascii="仿宋_GB2312" w:eastAsia="仿宋_GB2312" w:hint="eastAsia"/>
          <w:sz w:val="28"/>
          <w:szCs w:val="28"/>
        </w:rPr>
        <w:t>不</w:t>
      </w:r>
      <w:proofErr w:type="gramEnd"/>
      <w:r w:rsidR="00212020">
        <w:rPr>
          <w:rFonts w:ascii="仿宋_GB2312" w:eastAsia="仿宋_GB2312" w:hint="eastAsia"/>
          <w:sz w:val="28"/>
          <w:szCs w:val="28"/>
        </w:rPr>
        <w:t>得计入支出）</w:t>
      </w:r>
      <w:r>
        <w:rPr>
          <w:rFonts w:ascii="仿宋_GB2312" w:eastAsia="仿宋_GB2312" w:hint="eastAsia"/>
          <w:sz w:val="28"/>
          <w:szCs w:val="28"/>
        </w:rPr>
        <w:t>，无需预约。</w:t>
      </w:r>
    </w:p>
    <w:p w:rsidR="00074A70" w:rsidRDefault="00A50CAA">
      <w:pPr>
        <w:spacing w:line="500" w:lineRule="exact"/>
        <w:rPr>
          <w:rFonts w:ascii="黑体" w:eastAsia="黑体"/>
          <w:b/>
          <w:sz w:val="28"/>
          <w:szCs w:val="28"/>
        </w:rPr>
      </w:pPr>
      <w:r>
        <w:rPr>
          <w:rFonts w:eastAsia="仿宋_GB2312" w:hint="eastAsia"/>
          <w:sz w:val="28"/>
          <w:szCs w:val="28"/>
        </w:rPr>
        <w:t> </w:t>
      </w:r>
      <w:r>
        <w:rPr>
          <w:rFonts w:ascii="黑体" w:eastAsia="黑体" w:hint="eastAsia"/>
          <w:b/>
          <w:sz w:val="28"/>
          <w:szCs w:val="28"/>
        </w:rPr>
        <w:t>三、项目进展报告</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在</w:t>
      </w:r>
      <w:proofErr w:type="gramStart"/>
      <w:r>
        <w:rPr>
          <w:rFonts w:ascii="仿宋_GB2312" w:eastAsia="仿宋_GB2312" w:hint="eastAsia"/>
          <w:sz w:val="28"/>
          <w:szCs w:val="28"/>
        </w:rPr>
        <w:t>研</w:t>
      </w:r>
      <w:proofErr w:type="gramEnd"/>
      <w:r>
        <w:rPr>
          <w:rFonts w:ascii="仿宋_GB2312" w:eastAsia="仿宋_GB2312" w:hint="eastAsia"/>
          <w:sz w:val="28"/>
          <w:szCs w:val="28"/>
        </w:rPr>
        <w:t>项目负责人使用原有的用户名和密码登录科学基金网络信息系统，按要求在线填写项目进展报告，并于2018年1月10日16时前提交至单位管理员。</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其他未尽事宜请与科技处项目管理科联系。</w:t>
      </w:r>
    </w:p>
    <w:p w:rsidR="00074A70" w:rsidRDefault="00A50CAA">
      <w:pPr>
        <w:spacing w:line="500" w:lineRule="exact"/>
        <w:ind w:firstLineChars="200" w:firstLine="560"/>
        <w:rPr>
          <w:rFonts w:ascii="仿宋_GB2312" w:eastAsia="仿宋_GB2312"/>
          <w:sz w:val="28"/>
          <w:szCs w:val="28"/>
        </w:rPr>
      </w:pPr>
      <w:r>
        <w:rPr>
          <w:rFonts w:ascii="仿宋_GB2312" w:eastAsia="仿宋_GB2312" w:hint="eastAsia"/>
          <w:sz w:val="28"/>
          <w:szCs w:val="28"/>
        </w:rPr>
        <w:t>联系方式：温平威</w:t>
      </w:r>
      <w:r w:rsidR="0074024A">
        <w:rPr>
          <w:rFonts w:ascii="仿宋_GB2312" w:eastAsia="仿宋_GB2312" w:hint="eastAsia"/>
          <w:sz w:val="28"/>
          <w:szCs w:val="28"/>
        </w:rPr>
        <w:t>、罗斯年；</w:t>
      </w:r>
      <w:r>
        <w:rPr>
          <w:rFonts w:ascii="仿宋_GB2312" w:eastAsia="仿宋_GB2312" w:hint="eastAsia"/>
          <w:sz w:val="28"/>
          <w:szCs w:val="28"/>
        </w:rPr>
        <w:t>83969203</w:t>
      </w:r>
      <w:r w:rsidR="0074024A">
        <w:rPr>
          <w:rFonts w:ascii="仿宋_GB2312" w:eastAsia="仿宋_GB2312" w:hint="eastAsia"/>
          <w:sz w:val="28"/>
          <w:szCs w:val="28"/>
        </w:rPr>
        <w:t>、83969145。</w:t>
      </w:r>
    </w:p>
    <w:p w:rsidR="004D4B4A" w:rsidRDefault="00A50CAA">
      <w:pPr>
        <w:spacing w:line="500" w:lineRule="exact"/>
        <w:ind w:firstLineChars="200" w:firstLine="560"/>
        <w:rPr>
          <w:rFonts w:eastAsia="仿宋_GB2312"/>
          <w:sz w:val="28"/>
          <w:szCs w:val="28"/>
        </w:rPr>
      </w:pPr>
      <w:r>
        <w:rPr>
          <w:rFonts w:eastAsia="仿宋_GB2312" w:hint="eastAsia"/>
          <w:sz w:val="28"/>
          <w:szCs w:val="28"/>
        </w:rPr>
        <w:t>                              </w:t>
      </w:r>
      <w:r>
        <w:rPr>
          <w:rFonts w:ascii="仿宋_GB2312" w:eastAsia="仿宋_GB2312" w:hint="eastAsia"/>
          <w:sz w:val="28"/>
          <w:szCs w:val="28"/>
        </w:rPr>
        <w:t xml:space="preserve"> </w:t>
      </w:r>
      <w:r>
        <w:rPr>
          <w:rFonts w:eastAsia="仿宋_GB2312" w:hint="eastAsia"/>
          <w:sz w:val="28"/>
          <w:szCs w:val="28"/>
        </w:rPr>
        <w:t>                         </w:t>
      </w:r>
      <w:r>
        <w:rPr>
          <w:rFonts w:ascii="仿宋_GB2312" w:eastAsia="仿宋_GB2312" w:hint="eastAsia"/>
          <w:sz w:val="28"/>
          <w:szCs w:val="28"/>
        </w:rPr>
        <w:t xml:space="preserve"> </w:t>
      </w:r>
      <w:r>
        <w:rPr>
          <w:rFonts w:eastAsia="仿宋_GB2312" w:hint="eastAsia"/>
          <w:sz w:val="28"/>
          <w:szCs w:val="28"/>
        </w:rPr>
        <w:t>                          </w:t>
      </w:r>
    </w:p>
    <w:p w:rsidR="00074A70" w:rsidRDefault="00A50CAA" w:rsidP="004D4B4A">
      <w:pPr>
        <w:spacing w:line="500" w:lineRule="exact"/>
        <w:ind w:firstLineChars="2150" w:firstLine="6020"/>
        <w:rPr>
          <w:rFonts w:ascii="仿宋_GB2312" w:eastAsia="仿宋_GB2312"/>
          <w:sz w:val="28"/>
          <w:szCs w:val="28"/>
        </w:rPr>
      </w:pPr>
      <w:r>
        <w:rPr>
          <w:rFonts w:eastAsia="仿宋_GB2312" w:hint="eastAsia"/>
          <w:sz w:val="28"/>
          <w:szCs w:val="28"/>
        </w:rPr>
        <w:t>  </w:t>
      </w:r>
      <w:r>
        <w:rPr>
          <w:rFonts w:ascii="仿宋_GB2312" w:eastAsia="仿宋_GB2312" w:hint="eastAsia"/>
          <w:sz w:val="28"/>
          <w:szCs w:val="28"/>
        </w:rPr>
        <w:t>科学技术处</w:t>
      </w:r>
    </w:p>
    <w:p w:rsidR="00074A70" w:rsidRDefault="00A50CAA">
      <w:pPr>
        <w:spacing w:line="500" w:lineRule="exact"/>
        <w:ind w:firstLineChars="2050" w:firstLine="5740"/>
        <w:rPr>
          <w:rFonts w:ascii="仿宋_GB2312" w:eastAsia="仿宋_GB2312"/>
          <w:sz w:val="28"/>
          <w:szCs w:val="28"/>
        </w:rPr>
      </w:pPr>
      <w:r>
        <w:rPr>
          <w:rFonts w:ascii="仿宋_GB2312" w:eastAsia="仿宋_GB2312" w:hint="eastAsia"/>
          <w:sz w:val="28"/>
          <w:szCs w:val="28"/>
        </w:rPr>
        <w:t>2017年12月15日</w:t>
      </w:r>
    </w:p>
    <w:sectPr w:rsidR="00074A70" w:rsidSect="00074A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8DD" w:rsidRDefault="005878DD" w:rsidP="004D4B4A">
      <w:r>
        <w:separator/>
      </w:r>
    </w:p>
  </w:endnote>
  <w:endnote w:type="continuationSeparator" w:id="0">
    <w:p w:rsidR="005878DD" w:rsidRDefault="005878DD" w:rsidP="004D4B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8DD" w:rsidRDefault="005878DD" w:rsidP="004D4B4A">
      <w:r>
        <w:separator/>
      </w:r>
    </w:p>
  </w:footnote>
  <w:footnote w:type="continuationSeparator" w:id="0">
    <w:p w:rsidR="005878DD" w:rsidRDefault="005878DD" w:rsidP="004D4B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DE7"/>
    <w:rsid w:val="00074A70"/>
    <w:rsid w:val="000A2578"/>
    <w:rsid w:val="001215E4"/>
    <w:rsid w:val="00123DEA"/>
    <w:rsid w:val="0015701C"/>
    <w:rsid w:val="001F74E9"/>
    <w:rsid w:val="00212020"/>
    <w:rsid w:val="002661A8"/>
    <w:rsid w:val="00314B51"/>
    <w:rsid w:val="00396BB7"/>
    <w:rsid w:val="00486A01"/>
    <w:rsid w:val="004D4B4A"/>
    <w:rsid w:val="00515208"/>
    <w:rsid w:val="005878DD"/>
    <w:rsid w:val="005E6D5C"/>
    <w:rsid w:val="00646FB6"/>
    <w:rsid w:val="006C093B"/>
    <w:rsid w:val="0074024A"/>
    <w:rsid w:val="00790559"/>
    <w:rsid w:val="007E4DE7"/>
    <w:rsid w:val="00855D8A"/>
    <w:rsid w:val="0099319C"/>
    <w:rsid w:val="009E254B"/>
    <w:rsid w:val="00A50CAA"/>
    <w:rsid w:val="00A60599"/>
    <w:rsid w:val="00AB235C"/>
    <w:rsid w:val="00B171DE"/>
    <w:rsid w:val="00B53C90"/>
    <w:rsid w:val="00B8317D"/>
    <w:rsid w:val="00BF19DA"/>
    <w:rsid w:val="00C607EE"/>
    <w:rsid w:val="00D25CC0"/>
    <w:rsid w:val="00D609CB"/>
    <w:rsid w:val="00DF6153"/>
    <w:rsid w:val="00DF707C"/>
    <w:rsid w:val="00E067D8"/>
    <w:rsid w:val="00E459C7"/>
    <w:rsid w:val="00F32C7B"/>
    <w:rsid w:val="00FC5577"/>
    <w:rsid w:val="02464FAC"/>
    <w:rsid w:val="07EE2A83"/>
    <w:rsid w:val="083061DB"/>
    <w:rsid w:val="1AFA392E"/>
    <w:rsid w:val="207E303F"/>
    <w:rsid w:val="23AE54DC"/>
    <w:rsid w:val="26B8431F"/>
    <w:rsid w:val="28E64A5B"/>
    <w:rsid w:val="31406579"/>
    <w:rsid w:val="321E5168"/>
    <w:rsid w:val="3438501C"/>
    <w:rsid w:val="3A3073EC"/>
    <w:rsid w:val="3DF005F2"/>
    <w:rsid w:val="3EEB6F5E"/>
    <w:rsid w:val="46063FEA"/>
    <w:rsid w:val="48CC6C7C"/>
    <w:rsid w:val="4F8301D6"/>
    <w:rsid w:val="51596466"/>
    <w:rsid w:val="52276020"/>
    <w:rsid w:val="59E02F44"/>
    <w:rsid w:val="5D251A01"/>
    <w:rsid w:val="60171649"/>
    <w:rsid w:val="60B05A74"/>
    <w:rsid w:val="6908497A"/>
    <w:rsid w:val="6B4A65BC"/>
    <w:rsid w:val="71693428"/>
    <w:rsid w:val="71881116"/>
    <w:rsid w:val="73256705"/>
    <w:rsid w:val="738F4C08"/>
    <w:rsid w:val="75071F6E"/>
    <w:rsid w:val="761447A6"/>
    <w:rsid w:val="76405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rules v:ext="edit">
        <o:r id="V:Rule8" type="connector" idref="#_x0000_s2051"/>
        <o:r id="V:Rule9" type="connector" idref="#_x0000_s2056"/>
        <o:r id="V:Rule10" type="connector" idref="#_x0000_s2053"/>
        <o:r id="V:Rule11" type="connector" idref="#_x0000_s2055"/>
        <o:r id="V:Rule12" type="connector" idref="#_x0000_s2050"/>
        <o:r id="V:Rule13" type="connector" idref="#_x0000_s2052"/>
        <o:r id="V:Rule14"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74A70"/>
    <w:pPr>
      <w:tabs>
        <w:tab w:val="center" w:pos="4153"/>
        <w:tab w:val="right" w:pos="8306"/>
      </w:tabs>
      <w:snapToGrid w:val="0"/>
      <w:jc w:val="left"/>
    </w:pPr>
    <w:rPr>
      <w:sz w:val="18"/>
      <w:szCs w:val="18"/>
    </w:rPr>
  </w:style>
  <w:style w:type="paragraph" w:styleId="a4">
    <w:name w:val="header"/>
    <w:basedOn w:val="a"/>
    <w:link w:val="Char0"/>
    <w:uiPriority w:val="99"/>
    <w:unhideWhenUsed/>
    <w:rsid w:val="00074A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74A70"/>
    <w:rPr>
      <w:sz w:val="18"/>
      <w:szCs w:val="18"/>
    </w:rPr>
  </w:style>
  <w:style w:type="character" w:customStyle="1" w:styleId="Char">
    <w:name w:val="页脚 Char"/>
    <w:basedOn w:val="a0"/>
    <w:link w:val="a3"/>
    <w:uiPriority w:val="99"/>
    <w:semiHidden/>
    <w:qFormat/>
    <w:rsid w:val="00074A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260</Words>
  <Characters>1486</Characters>
  <Application>Microsoft Office Word</Application>
  <DocSecurity>0</DocSecurity>
  <Lines>12</Lines>
  <Paragraphs>3</Paragraphs>
  <ScaleCrop>false</ScaleCrop>
  <Company>微软中国</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18</cp:revision>
  <cp:lastPrinted>2018-01-14T03:12:00Z</cp:lastPrinted>
  <dcterms:created xsi:type="dcterms:W3CDTF">2017-12-15T06:16:00Z</dcterms:created>
  <dcterms:modified xsi:type="dcterms:W3CDTF">2017-12-15T08:10:00Z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