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99" w:rsidRPr="00BC6899" w:rsidRDefault="00BC6899" w:rsidP="00BC6899">
      <w:pPr>
        <w:pStyle w:val="a5"/>
        <w:shd w:val="clear" w:color="auto" w:fill="FFFFFF"/>
        <w:spacing w:before="0" w:beforeAutospacing="0" w:after="0" w:afterAutospacing="0" w:line="383" w:lineRule="atLeast"/>
        <w:jc w:val="center"/>
        <w:rPr>
          <w:rFonts w:hint="eastAsia"/>
          <w:b/>
          <w:color w:val="333333"/>
          <w:spacing w:val="8"/>
          <w:sz w:val="32"/>
          <w:szCs w:val="32"/>
        </w:rPr>
      </w:pPr>
      <w:r w:rsidRPr="00BC6899">
        <w:rPr>
          <w:rFonts w:hint="eastAsia"/>
          <w:b/>
          <w:color w:val="333333"/>
          <w:spacing w:val="8"/>
          <w:sz w:val="32"/>
          <w:szCs w:val="32"/>
        </w:rPr>
        <w:t>关于专利申请提交方式的通知</w:t>
      </w:r>
    </w:p>
    <w:p w:rsidR="00BC6899" w:rsidRDefault="00BC6899" w:rsidP="00BC6899">
      <w:pPr>
        <w:pStyle w:val="a5"/>
        <w:shd w:val="clear" w:color="auto" w:fill="FFFFFF"/>
        <w:spacing w:before="0" w:beforeAutospacing="0" w:after="0" w:afterAutospacing="0" w:line="383" w:lineRule="atLeast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9"/>
          <w:szCs w:val="29"/>
        </w:rPr>
        <w:t>各备案单位、专利代理机构：</w:t>
      </w:r>
    </w:p>
    <w:p w:rsidR="00BC6899" w:rsidRDefault="00BC6899" w:rsidP="00BC6899">
      <w:pPr>
        <w:pStyle w:val="a5"/>
        <w:shd w:val="clear" w:color="auto" w:fill="FFFFFF"/>
        <w:spacing w:before="0" w:beforeAutospacing="0" w:after="0" w:afterAutospacing="0" w:line="383" w:lineRule="atLeast"/>
        <w:ind w:firstLine="555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9"/>
          <w:szCs w:val="29"/>
        </w:rPr>
        <w:t>中国（南昌）知识产权保护中心（以下简称“保护中心”）于2018年10月23日正式挂牌运行，对</w:t>
      </w:r>
      <w:bookmarkStart w:id="0" w:name="_GoBack"/>
      <w:bookmarkEnd w:id="0"/>
      <w:r>
        <w:rPr>
          <w:rFonts w:hint="eastAsia"/>
          <w:color w:val="333333"/>
          <w:spacing w:val="8"/>
          <w:sz w:val="29"/>
          <w:szCs w:val="29"/>
        </w:rPr>
        <w:t>备案成功的单位提供专利预审服务。由于目前专利预审系统还未正式上线，为方便各备案单位和专利代理机构提交专利申请文件，在专利预审系统正式上线前，保护中心采用如下方式接收专利申请文件：</w:t>
      </w:r>
    </w:p>
    <w:p w:rsidR="00BC6899" w:rsidRDefault="00BC6899" w:rsidP="00BC6899">
      <w:pPr>
        <w:pStyle w:val="a5"/>
        <w:shd w:val="clear" w:color="auto" w:fill="FFFFFF"/>
        <w:spacing w:before="0" w:beforeAutospacing="0" w:after="0" w:afterAutospacing="0" w:line="383" w:lineRule="atLeast"/>
        <w:ind w:firstLine="555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9"/>
          <w:szCs w:val="29"/>
        </w:rPr>
        <w:t>一、到保护中心一楼业务受理窗口现场提交纸质申请文件并登记；</w:t>
      </w:r>
    </w:p>
    <w:p w:rsidR="00BC6899" w:rsidRDefault="00BC6899" w:rsidP="00BC6899">
      <w:pPr>
        <w:pStyle w:val="a5"/>
        <w:shd w:val="clear" w:color="auto" w:fill="FFFFFF"/>
        <w:spacing w:before="0" w:beforeAutospacing="0" w:after="0" w:afterAutospacing="0" w:line="383" w:lineRule="atLeast"/>
        <w:ind w:firstLine="555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9"/>
          <w:szCs w:val="29"/>
        </w:rPr>
        <w:t>二、将加密的电子申请文件（word版本或PDF版本）发送</w:t>
      </w:r>
      <w:proofErr w:type="gramStart"/>
      <w:r>
        <w:rPr>
          <w:rFonts w:hint="eastAsia"/>
          <w:color w:val="333333"/>
          <w:spacing w:val="8"/>
          <w:sz w:val="29"/>
          <w:szCs w:val="29"/>
        </w:rPr>
        <w:t>至保护</w:t>
      </w:r>
      <w:proofErr w:type="gramEnd"/>
      <w:r>
        <w:rPr>
          <w:rFonts w:hint="eastAsia"/>
          <w:color w:val="333333"/>
          <w:spacing w:val="8"/>
          <w:sz w:val="29"/>
          <w:szCs w:val="29"/>
        </w:rPr>
        <w:t>中心审查部电子邮箱，电子邮箱地址：scb@ncippc.org。（建议发送电子申请文件前与保护中心审查部电话沟通）</w:t>
      </w:r>
    </w:p>
    <w:p w:rsidR="00BC6899" w:rsidRDefault="00BC6899" w:rsidP="00BC6899">
      <w:pPr>
        <w:pStyle w:val="a5"/>
        <w:shd w:val="clear" w:color="auto" w:fill="FFFFFF"/>
        <w:spacing w:before="0" w:beforeAutospacing="0" w:after="0" w:afterAutospacing="0" w:line="383" w:lineRule="atLeast"/>
        <w:ind w:firstLine="555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9"/>
          <w:szCs w:val="29"/>
        </w:rPr>
        <w:t>中国（南昌）知识产权保护中心地址：南昌市湾里区梅岭大道招贤大楼。</w:t>
      </w:r>
    </w:p>
    <w:p w:rsidR="00BC6899" w:rsidRDefault="00BC6899" w:rsidP="00BC6899">
      <w:pPr>
        <w:pStyle w:val="a5"/>
        <w:shd w:val="clear" w:color="auto" w:fill="FFFFFF"/>
        <w:spacing w:before="0" w:beforeAutospacing="0" w:after="0" w:afterAutospacing="0" w:line="383" w:lineRule="atLeast"/>
        <w:ind w:firstLine="555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9"/>
          <w:szCs w:val="29"/>
        </w:rPr>
        <w:t>（</w:t>
      </w:r>
      <w:proofErr w:type="gramStart"/>
      <w:r>
        <w:rPr>
          <w:rFonts w:hint="eastAsia"/>
          <w:color w:val="333333"/>
          <w:spacing w:val="8"/>
          <w:sz w:val="29"/>
          <w:szCs w:val="29"/>
        </w:rPr>
        <w:t>咨询请</w:t>
      </w:r>
      <w:proofErr w:type="gramEnd"/>
      <w:r>
        <w:rPr>
          <w:rFonts w:hint="eastAsia"/>
          <w:color w:val="333333"/>
          <w:spacing w:val="8"/>
          <w:sz w:val="29"/>
          <w:szCs w:val="29"/>
        </w:rPr>
        <w:t>联系审查部，电话0791-82222088、0791-82222099）</w:t>
      </w:r>
    </w:p>
    <w:p w:rsidR="00BC6899" w:rsidRDefault="00BC6899" w:rsidP="00BC6899">
      <w:pPr>
        <w:pStyle w:val="a5"/>
        <w:shd w:val="clear" w:color="auto" w:fill="FFFFFF"/>
        <w:spacing w:before="0" w:beforeAutospacing="0" w:after="0" w:afterAutospacing="0" w:line="291" w:lineRule="atLeast"/>
        <w:ind w:firstLine="480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ascii="华文仿宋" w:eastAsia="华文仿宋" w:hAnsi="华文仿宋" w:hint="eastAsia"/>
          <w:color w:val="333333"/>
          <w:spacing w:val="8"/>
        </w:rPr>
        <w:t> </w:t>
      </w:r>
    </w:p>
    <w:p w:rsidR="00BC6899" w:rsidRDefault="00BC6899" w:rsidP="00BC6899">
      <w:pPr>
        <w:pStyle w:val="a5"/>
        <w:shd w:val="clear" w:color="auto" w:fill="FFFFFF"/>
        <w:spacing w:before="0" w:beforeAutospacing="0" w:after="0" w:afterAutospacing="0" w:line="291" w:lineRule="atLeast"/>
        <w:ind w:firstLine="480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ascii="华文仿宋" w:eastAsia="华文仿宋" w:hAnsi="华文仿宋" w:hint="eastAsia"/>
          <w:color w:val="333333"/>
          <w:spacing w:val="8"/>
        </w:rPr>
        <w:t>备注：发明、实用新型及外观设计的专利申请文件分别包括以下清单：</w:t>
      </w:r>
    </w:p>
    <w:p w:rsidR="00BC6899" w:rsidRDefault="00BC6899" w:rsidP="00BC6899">
      <w:pPr>
        <w:pStyle w:val="a5"/>
        <w:shd w:val="clear" w:color="auto" w:fill="FFFFFF"/>
        <w:spacing w:before="0" w:beforeAutospacing="0" w:after="0" w:afterAutospacing="0" w:line="291" w:lineRule="atLeast"/>
        <w:ind w:firstLine="480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ascii="华文仿宋" w:eastAsia="华文仿宋" w:hAnsi="华文仿宋" w:hint="eastAsia"/>
          <w:color w:val="333333"/>
          <w:spacing w:val="8"/>
        </w:rPr>
        <w:t>1、发明专利：发明专利请求书、权利要求书、说明书、说明书摘要、说明书附图（如有）、摘要附图（如有）、中国（南昌）知识产权保护中心专利申请须知及承诺书；</w:t>
      </w:r>
    </w:p>
    <w:p w:rsidR="00BC6899" w:rsidRDefault="00BC6899" w:rsidP="00BC6899">
      <w:pPr>
        <w:pStyle w:val="a5"/>
        <w:shd w:val="clear" w:color="auto" w:fill="FFFFFF"/>
        <w:spacing w:before="0" w:beforeAutospacing="0" w:after="0" w:afterAutospacing="0" w:line="291" w:lineRule="atLeast"/>
        <w:ind w:firstLine="480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ascii="华文仿宋" w:eastAsia="华文仿宋" w:hAnsi="华文仿宋" w:hint="eastAsia"/>
          <w:color w:val="333333"/>
          <w:spacing w:val="8"/>
        </w:rPr>
        <w:lastRenderedPageBreak/>
        <w:t>2、实用新型专利：实用新型专利请求书、权利要求书、说明书、说明书摘要、说明书附图、摘要附图、中国（南昌）知识产权保护中心专利申请须知及承诺书；</w:t>
      </w:r>
    </w:p>
    <w:p w:rsidR="00BC6899" w:rsidRDefault="00BC6899" w:rsidP="00BC6899">
      <w:pPr>
        <w:pStyle w:val="a5"/>
        <w:shd w:val="clear" w:color="auto" w:fill="FFFFFF"/>
        <w:spacing w:before="0" w:beforeAutospacing="0" w:after="0" w:afterAutospacing="0" w:line="291" w:lineRule="atLeast"/>
        <w:ind w:firstLine="480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ascii="华文仿宋" w:eastAsia="华文仿宋" w:hAnsi="华文仿宋" w:hint="eastAsia"/>
          <w:color w:val="333333"/>
          <w:spacing w:val="8"/>
        </w:rPr>
        <w:t>3、外观设计专利：外观设计专利请求书、外观设计图片或照片、简要说明、中国（南昌）知识产权保护中心专利申请须知及承诺书。</w:t>
      </w:r>
    </w:p>
    <w:p w:rsidR="00BC6899" w:rsidRDefault="00BC6899" w:rsidP="00BC6899">
      <w:pPr>
        <w:pStyle w:val="a5"/>
        <w:shd w:val="clear" w:color="auto" w:fill="FFFFFF"/>
        <w:spacing w:before="0" w:beforeAutospacing="0" w:after="0" w:afterAutospacing="0" w:line="383" w:lineRule="atLeast"/>
        <w:jc w:val="right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      </w:t>
      </w:r>
    </w:p>
    <w:p w:rsidR="00BC6899" w:rsidRDefault="00BC6899" w:rsidP="00BC6899">
      <w:pPr>
        <w:pStyle w:val="a5"/>
        <w:shd w:val="clear" w:color="auto" w:fill="FFFFFF"/>
        <w:spacing w:before="0" w:beforeAutospacing="0" w:after="0" w:afterAutospacing="0" w:line="383" w:lineRule="atLeast"/>
        <w:jc w:val="right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9"/>
          <w:szCs w:val="29"/>
        </w:rPr>
        <w:t>中国（南昌）知识产权保护中心</w:t>
      </w:r>
    </w:p>
    <w:p w:rsidR="00BC6899" w:rsidRDefault="00BC6899" w:rsidP="00BC6899">
      <w:pPr>
        <w:pStyle w:val="a5"/>
        <w:shd w:val="clear" w:color="auto" w:fill="FFFFFF"/>
        <w:spacing w:before="0" w:beforeAutospacing="0" w:after="0" w:afterAutospacing="0" w:line="383" w:lineRule="atLeast"/>
        <w:jc w:val="right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9"/>
          <w:szCs w:val="29"/>
        </w:rPr>
        <w:t>                  2018 年 10 月 29日</w:t>
      </w:r>
    </w:p>
    <w:p w:rsidR="00B40A12" w:rsidRDefault="00B40A12"/>
    <w:sectPr w:rsidR="00B40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CA1" w:rsidRDefault="00CB3CA1" w:rsidP="00BC6899">
      <w:r>
        <w:separator/>
      </w:r>
    </w:p>
  </w:endnote>
  <w:endnote w:type="continuationSeparator" w:id="0">
    <w:p w:rsidR="00CB3CA1" w:rsidRDefault="00CB3CA1" w:rsidP="00BC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CA1" w:rsidRDefault="00CB3CA1" w:rsidP="00BC6899">
      <w:r>
        <w:separator/>
      </w:r>
    </w:p>
  </w:footnote>
  <w:footnote w:type="continuationSeparator" w:id="0">
    <w:p w:rsidR="00CB3CA1" w:rsidRDefault="00CB3CA1" w:rsidP="00BC6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AB1"/>
    <w:rsid w:val="00130387"/>
    <w:rsid w:val="00131016"/>
    <w:rsid w:val="00175126"/>
    <w:rsid w:val="001B783D"/>
    <w:rsid w:val="00250A02"/>
    <w:rsid w:val="00276662"/>
    <w:rsid w:val="002C049A"/>
    <w:rsid w:val="00485290"/>
    <w:rsid w:val="0056073D"/>
    <w:rsid w:val="00671EC8"/>
    <w:rsid w:val="006B2825"/>
    <w:rsid w:val="006B3001"/>
    <w:rsid w:val="00743D09"/>
    <w:rsid w:val="00792067"/>
    <w:rsid w:val="007F02DB"/>
    <w:rsid w:val="0082311B"/>
    <w:rsid w:val="00876AB1"/>
    <w:rsid w:val="008B21BF"/>
    <w:rsid w:val="00A45F6F"/>
    <w:rsid w:val="00B40A12"/>
    <w:rsid w:val="00BC6899"/>
    <w:rsid w:val="00C02BF9"/>
    <w:rsid w:val="00C24B5E"/>
    <w:rsid w:val="00CB3CA1"/>
    <w:rsid w:val="00D04070"/>
    <w:rsid w:val="00D2083D"/>
    <w:rsid w:val="00D41701"/>
    <w:rsid w:val="00D615CB"/>
    <w:rsid w:val="00DA5192"/>
    <w:rsid w:val="00E01ACF"/>
    <w:rsid w:val="00E3688B"/>
    <w:rsid w:val="00EE37E5"/>
    <w:rsid w:val="00F81A94"/>
    <w:rsid w:val="00FC5348"/>
    <w:rsid w:val="00FD0515"/>
    <w:rsid w:val="00FE17C3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6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68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6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689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C68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6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68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6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689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C68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559</Characters>
  <Application>Microsoft Office Word</Application>
  <DocSecurity>0</DocSecurity>
  <Lines>4</Lines>
  <Paragraphs>1</Paragraphs>
  <ScaleCrop>false</ScaleCrop>
  <Company>南昌大学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徐克寒</dc:creator>
  <cp:keywords/>
  <dc:description/>
  <cp:lastModifiedBy>徐克寒</cp:lastModifiedBy>
  <cp:revision>2</cp:revision>
  <dcterms:created xsi:type="dcterms:W3CDTF">2019-12-06T03:42:00Z</dcterms:created>
  <dcterms:modified xsi:type="dcterms:W3CDTF">2019-12-06T03:43:00Z</dcterms:modified>
</cp:coreProperties>
</file>