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38"/>
          <w:szCs w:val="38"/>
        </w:rPr>
      </w:pPr>
      <w:r>
        <w:rPr>
          <w:rFonts w:hint="eastAsia" w:ascii="方正小标宋简体" w:hAnsi="宋体" w:eastAsia="方正小标宋简体" w:cs="方正小标宋简体"/>
          <w:sz w:val="38"/>
          <w:szCs w:val="38"/>
        </w:rPr>
        <w:t>中央引导地方科技发展资金项目组织实施方案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Calibri" w:hAnsi="Calibri"/>
          <w:b/>
          <w:sz w:val="24"/>
        </w:rPr>
        <w:t>（编写参考提纲）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一、项目的背景与意义</w:t>
      </w:r>
    </w:p>
    <w:p>
      <w:pPr>
        <w:snapToGrid w:val="0"/>
        <w:spacing w:line="520" w:lineRule="exact"/>
        <w:ind w:firstLine="560" w:firstLineChars="200"/>
        <w:outlineLvl w:val="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 w:cs="仿宋_GB2312"/>
          <w:sz w:val="28"/>
          <w:szCs w:val="28"/>
        </w:rPr>
        <w:t>简述本项目的经济社会意义，申请立项的必要性、可行性、成果转化的目标等。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二、现有工作基础、条件和优势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 w:cs="仿宋_GB2312"/>
          <w:sz w:val="28"/>
          <w:szCs w:val="28"/>
        </w:rPr>
      </w:pPr>
      <w:r>
        <w:rPr>
          <w:rFonts w:hint="eastAsia" w:ascii="仿宋_GB2312" w:hAnsi="黑体" w:eastAsia="仿宋_GB2312" w:cs="仿宋_GB2312"/>
          <w:sz w:val="28"/>
          <w:szCs w:val="28"/>
        </w:rPr>
        <w:t>说明本项目已开展的前期工作，项目实施在技术、设备、人才、资金等方面具备的条件和优势，项目实现预期目标的基础条件。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FF0000"/>
          <w:sz w:val="28"/>
          <w:szCs w:val="28"/>
          <w:lang w:eastAsia="zh-CN"/>
        </w:rPr>
        <w:t>说明合作方在本领域的优势，双方开展科技合作的基础条件。</w:t>
      </w:r>
    </w:p>
    <w:p>
      <w:pPr>
        <w:spacing w:line="520" w:lineRule="exact"/>
        <w:ind w:firstLine="60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 w:cs="黑体"/>
          <w:sz w:val="30"/>
          <w:szCs w:val="30"/>
        </w:rPr>
        <w:t>三、</w:t>
      </w:r>
      <w:r>
        <w:rPr>
          <w:rFonts w:hint="eastAsia" w:ascii="黑体" w:eastAsia="黑体" w:cs="黑体"/>
          <w:sz w:val="28"/>
          <w:szCs w:val="28"/>
        </w:rPr>
        <w:t>项目实施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ascii="仿宋_GB2312" w:hAnsi="黑体" w:eastAsia="仿宋_GB2312" w:cs="仿宋_GB2312"/>
          <w:sz w:val="28"/>
          <w:szCs w:val="28"/>
        </w:rPr>
        <w:t>1</w:t>
      </w:r>
      <w:r>
        <w:rPr>
          <w:rFonts w:hint="eastAsia" w:ascii="仿宋_GB2312" w:hAnsi="黑体" w:eastAsia="仿宋_GB2312" w:cs="仿宋_GB2312"/>
          <w:sz w:val="28"/>
          <w:szCs w:val="28"/>
        </w:rPr>
        <w:t>、项目实施内容与目标</w:t>
      </w:r>
      <w:r>
        <w:rPr>
          <w:rFonts w:hint="eastAsia" w:ascii="仿宋_GB2312" w:hAnsi="黑体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黑体" w:eastAsia="仿宋_GB2312" w:cs="仿宋_GB2312"/>
          <w:color w:val="FF0000"/>
          <w:sz w:val="28"/>
          <w:szCs w:val="28"/>
          <w:lang w:eastAsia="zh-CN"/>
        </w:rPr>
        <w:t>与合作方的任务分工及权责归属。</w:t>
      </w:r>
    </w:p>
    <w:p>
      <w:pPr>
        <w:snapToGrid w:val="0"/>
        <w:spacing w:line="520" w:lineRule="exact"/>
        <w:ind w:firstLine="560" w:firstLineChars="200"/>
        <w:outlineLvl w:val="0"/>
        <w:rPr>
          <w:rFonts w:ascii="仿宋_GB2312" w:hAnsi="宋体" w:eastAsia="仿宋_GB2312"/>
          <w:sz w:val="28"/>
          <w:szCs w:val="28"/>
          <w:lang w:val="en-GB"/>
        </w:rPr>
      </w:pPr>
      <w:r>
        <w:rPr>
          <w:rFonts w:ascii="仿宋_GB2312" w:hAnsi="黑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lang w:val="en-GB"/>
        </w:rPr>
        <w:t>、项目绩效目标，包括项目总体目标，以及产出指标、服务指标、经济效益指标、社会效益、人才培养指标等。</w:t>
      </w:r>
    </w:p>
    <w:p>
      <w:pPr>
        <w:snapToGrid w:val="0"/>
        <w:spacing w:line="520" w:lineRule="exact"/>
        <w:ind w:firstLine="560" w:firstLineChars="200"/>
        <w:outlineLvl w:val="0"/>
        <w:rPr>
          <w:rFonts w:ascii="仿宋_GB2312" w:hAnsi="宋体" w:eastAsia="仿宋_GB2312"/>
          <w:sz w:val="28"/>
          <w:szCs w:val="28"/>
          <w:lang w:val="en-GB"/>
        </w:rPr>
      </w:pPr>
      <w:bookmarkStart w:id="0" w:name="BASIC_AND_ADVANTAGE"/>
      <w:bookmarkEnd w:id="0"/>
      <w:r>
        <w:rPr>
          <w:rFonts w:ascii="仿宋_GB2312" w:hAnsi="宋体" w:eastAsia="仿宋_GB2312" w:cs="仿宋_GB2312"/>
          <w:sz w:val="28"/>
          <w:szCs w:val="28"/>
          <w:lang w:val="en-GB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  <w:lang w:val="en-GB"/>
        </w:rPr>
        <w:t>、经费预算来源、使用计划。包括项目总投资及资金筹措渠道，根据项目进度和筹资方式，编制资金使用计划</w:t>
      </w:r>
      <w:r>
        <w:rPr>
          <w:rFonts w:hint="eastAsia" w:ascii="仿宋_GB2312" w:hAnsi="宋体" w:eastAsia="仿宋_GB2312" w:cs="仿宋_GB2312"/>
          <w:sz w:val="28"/>
          <w:szCs w:val="28"/>
          <w:lang w:val="en-GB" w:eastAsia="zh-CN"/>
        </w:rPr>
        <w:t>，</w:t>
      </w:r>
      <w:r>
        <w:rPr>
          <w:rFonts w:hint="eastAsia" w:ascii="仿宋_GB2312" w:hAnsi="宋体" w:eastAsia="仿宋_GB2312" w:cs="仿宋_GB2312"/>
          <w:color w:val="FF0000"/>
          <w:sz w:val="28"/>
          <w:szCs w:val="28"/>
          <w:lang w:val="en-GB" w:eastAsia="zh-CN"/>
        </w:rPr>
        <w:t>包括与合作单位的资金分配方案等</w:t>
      </w:r>
      <w:r>
        <w:rPr>
          <w:rFonts w:hint="eastAsia" w:ascii="仿宋_GB2312" w:hAnsi="宋体" w:eastAsia="仿宋_GB2312" w:cs="仿宋_GB2312"/>
          <w:sz w:val="28"/>
          <w:szCs w:val="28"/>
          <w:lang w:val="en-GB"/>
        </w:rPr>
        <w:t>。</w:t>
      </w:r>
    </w:p>
    <w:p>
      <w:pPr>
        <w:spacing w:line="52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>4</w:t>
      </w:r>
      <w:r>
        <w:rPr>
          <w:rFonts w:hint="eastAsia" w:ascii="黑体" w:eastAsia="黑体" w:cs="黑体"/>
          <w:sz w:val="28"/>
          <w:szCs w:val="28"/>
        </w:rPr>
        <w:t>、</w:t>
      </w:r>
      <w:r>
        <w:rPr>
          <w:rFonts w:hint="eastAsia" w:ascii="仿宋_GB2312" w:hAnsi="黑体" w:eastAsia="仿宋_GB2312" w:cs="仿宋_GB2312"/>
          <w:sz w:val="28"/>
          <w:szCs w:val="28"/>
        </w:rPr>
        <w:t>项目组织实施方式与保障措施</w:t>
      </w:r>
    </w:p>
    <w:p>
      <w:pPr>
        <w:snapToGrid w:val="0"/>
        <w:spacing w:line="520" w:lineRule="exact"/>
        <w:ind w:firstLine="560" w:firstLineChars="200"/>
        <w:outlineLvl w:val="0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 w:cs="仿宋_GB2312"/>
          <w:sz w:val="28"/>
          <w:szCs w:val="28"/>
        </w:rPr>
        <w:t>5</w:t>
      </w:r>
      <w:r>
        <w:rPr>
          <w:rFonts w:hint="eastAsia" w:ascii="仿宋_GB2312" w:hAnsi="黑体" w:eastAsia="仿宋_GB2312" w:cs="仿宋_GB2312"/>
          <w:sz w:val="28"/>
          <w:szCs w:val="28"/>
        </w:rPr>
        <w:t>、项目实施进度安排。</w:t>
      </w:r>
      <w:bookmarkStart w:id="3" w:name="_GoBack"/>
      <w:bookmarkEnd w:id="3"/>
    </w:p>
    <w:p>
      <w:pPr>
        <w:spacing w:line="52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bookmarkStart w:id="1" w:name="ORGANIZATION_ACTUALIZE_BINARY"/>
      <w:bookmarkEnd w:id="1"/>
      <w:r>
        <w:rPr>
          <w:rFonts w:hint="eastAsia" w:ascii="黑体" w:eastAsia="黑体" w:cs="黑体"/>
          <w:sz w:val="28"/>
          <w:szCs w:val="28"/>
        </w:rPr>
        <w:t>四、预期效益分析</w:t>
      </w:r>
      <w:r>
        <w:rPr>
          <w:rFonts w:hint="eastAsia" w:ascii="仿宋_GB2312" w:hAnsi="黑体" w:eastAsia="仿宋_GB2312" w:cs="仿宋_GB2312"/>
          <w:sz w:val="28"/>
          <w:szCs w:val="28"/>
        </w:rPr>
        <w:t>（经济效益、社会效益、生态效益等）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bookmarkStart w:id="2" w:name="TECHNIC_ROUTE_BINARY"/>
      <w:bookmarkEnd w:id="2"/>
      <w:r>
        <w:rPr>
          <w:rFonts w:hint="eastAsia" w:ascii="黑体" w:eastAsia="黑体" w:cs="黑体"/>
          <w:sz w:val="28"/>
          <w:szCs w:val="28"/>
        </w:rPr>
        <w:t>五、有关附件</w:t>
      </w:r>
    </w:p>
    <w:p>
      <w:pPr>
        <w:ind w:firstLine="420" w:firstLineChars="15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与项目相关的其他证明材料或文件等。</w:t>
      </w:r>
    </w:p>
    <w:p/>
    <w:p/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3"/>
    <w:rsid w:val="00D35F5F"/>
    <w:rsid w:val="00EA2982"/>
    <w:rsid w:val="00F94AA3"/>
    <w:rsid w:val="5FED388D"/>
    <w:rsid w:val="67FDEBBB"/>
    <w:rsid w:val="A6B434B2"/>
    <w:rsid w:val="FFEA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4</TotalTime>
  <ScaleCrop>false</ScaleCrop>
  <LinksUpToDate>false</LinksUpToDate>
  <CharactersWithSpaces>351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2019-12-18T18:03:00Z</dcterms:created>
  <dc:creator>zh</dc:creator>
  <cp:lastModifiedBy>test</cp:lastModifiedBy>
  <dcterms:modified xsi:type="dcterms:W3CDTF">2021-11-05T15:10:03Z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